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91" w:rsidRPr="0058075C" w:rsidRDefault="00AE4591" w:rsidP="0058075C">
      <w:pPr>
        <w:widowControl w:val="0"/>
        <w:tabs>
          <w:tab w:val="center" w:pos="4706"/>
        </w:tabs>
        <w:bidi/>
        <w:spacing w:before="240" w:after="120" w:line="240" w:lineRule="auto"/>
        <w:jc w:val="center"/>
        <w:rPr>
          <w:rFonts w:ascii="Simplified Arabic" w:hAnsi="Simplified Arabic" w:cs="Simplified Arabic"/>
          <w:b/>
          <w:sz w:val="28"/>
          <w:szCs w:val="28"/>
          <w:lang w:val="en-US" w:bidi="ar-JO"/>
        </w:rPr>
      </w:pPr>
    </w:p>
    <w:p w:rsidR="00AE4591" w:rsidRPr="0058075C" w:rsidRDefault="00AE4591" w:rsidP="0058075C">
      <w:pPr>
        <w:widowControl w:val="0"/>
        <w:tabs>
          <w:tab w:val="center" w:pos="4706"/>
        </w:tabs>
        <w:bidi/>
        <w:spacing w:before="240" w:after="120" w:line="240" w:lineRule="auto"/>
        <w:jc w:val="center"/>
        <w:rPr>
          <w:rFonts w:ascii="Simplified Arabic" w:hAnsi="Simplified Arabic" w:cs="Simplified Arabic"/>
          <w:b/>
          <w:sz w:val="28"/>
          <w:szCs w:val="28"/>
          <w:lang w:val="en-US"/>
        </w:rPr>
      </w:pPr>
      <w:bookmarkStart w:id="0" w:name="_GoBack"/>
      <w:bookmarkEnd w:id="0"/>
    </w:p>
    <w:p w:rsidR="00AE4591" w:rsidRPr="0058075C" w:rsidRDefault="00AE4591" w:rsidP="0058075C">
      <w:pPr>
        <w:widowControl w:val="0"/>
        <w:tabs>
          <w:tab w:val="center" w:pos="4706"/>
        </w:tabs>
        <w:bidi/>
        <w:spacing w:before="240" w:after="120" w:line="240" w:lineRule="auto"/>
        <w:jc w:val="center"/>
        <w:rPr>
          <w:rFonts w:ascii="Simplified Arabic" w:hAnsi="Simplified Arabic" w:cs="Simplified Arabic"/>
          <w:b/>
          <w:sz w:val="28"/>
          <w:szCs w:val="28"/>
          <w:lang w:val="en-US"/>
        </w:rPr>
      </w:pPr>
    </w:p>
    <w:p w:rsidR="000B0F0E" w:rsidRPr="0058075C" w:rsidRDefault="000B0F0E" w:rsidP="0058075C">
      <w:pPr>
        <w:widowControl w:val="0"/>
        <w:bidi/>
        <w:spacing w:before="120" w:after="120" w:line="240" w:lineRule="auto"/>
        <w:jc w:val="center"/>
        <w:rPr>
          <w:rFonts w:ascii="Simplified Arabic" w:hAnsi="Simplified Arabic" w:cs="Simplified Arabic"/>
          <w:bCs/>
          <w:sz w:val="40"/>
          <w:szCs w:val="40"/>
          <w:rtl/>
          <w:lang w:val="en-US"/>
        </w:rPr>
      </w:pPr>
      <w:r w:rsidRPr="0058075C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 xml:space="preserve">خطة منع </w:t>
      </w:r>
      <w:r w:rsidR="00E42A6D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>ا</w:t>
      </w:r>
      <w:r w:rsidR="00E42A6D">
        <w:rPr>
          <w:rFonts w:ascii="Simplified Arabic" w:hAnsi="Simplified Arabic" w:cs="Simplified Arabic" w:hint="cs"/>
          <w:bCs/>
          <w:sz w:val="40"/>
          <w:szCs w:val="40"/>
          <w:rtl/>
          <w:lang w:val="en-US"/>
        </w:rPr>
        <w:t>لاحتيال</w:t>
      </w:r>
      <w:r w:rsidRPr="0058075C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 xml:space="preserve"> </w:t>
      </w:r>
    </w:p>
    <w:p w:rsidR="00AE4591" w:rsidRPr="0058075C" w:rsidRDefault="000B0F0E" w:rsidP="0058075C">
      <w:pPr>
        <w:widowControl w:val="0"/>
        <w:bidi/>
        <w:spacing w:before="120" w:after="120" w:line="240" w:lineRule="auto"/>
        <w:jc w:val="center"/>
        <w:rPr>
          <w:rFonts w:ascii="Simplified Arabic" w:hAnsi="Simplified Arabic" w:cs="Simplified Arabic"/>
          <w:bCs/>
          <w:sz w:val="40"/>
          <w:szCs w:val="40"/>
          <w:lang w:val="en-US"/>
        </w:rPr>
      </w:pPr>
      <w:r w:rsidRPr="0058075C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 xml:space="preserve">للمكاتب </w:t>
      </w:r>
      <w:r w:rsidR="00FC16A2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>القُطري</w:t>
      </w:r>
      <w:r w:rsidRPr="0058075C">
        <w:rPr>
          <w:rFonts w:ascii="Simplified Arabic" w:hAnsi="Simplified Arabic" w:cs="Simplified Arabic"/>
          <w:bCs/>
          <w:sz w:val="40"/>
          <w:szCs w:val="40"/>
          <w:rtl/>
          <w:lang w:val="en-US"/>
        </w:rPr>
        <w:t>ة</w:t>
      </w:r>
      <w:r w:rsidR="00AE4591" w:rsidRPr="0058075C">
        <w:rPr>
          <w:rFonts w:ascii="Simplified Arabic" w:hAnsi="Simplified Arabic" w:cs="Simplified Arabic"/>
          <w:bCs/>
          <w:sz w:val="40"/>
          <w:szCs w:val="40"/>
          <w:lang w:val="en-US"/>
        </w:rPr>
        <w:t xml:space="preserve"> </w:t>
      </w:r>
    </w:p>
    <w:p w:rsidR="00AE4591" w:rsidRPr="0058075C" w:rsidRDefault="00AE4591" w:rsidP="0058075C">
      <w:pPr>
        <w:widowControl w:val="0"/>
        <w:shd w:val="clear" w:color="auto" w:fill="FFFFFF" w:themeFill="background1"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color w:val="948A54" w:themeColor="background2" w:themeShade="80"/>
          <w:sz w:val="28"/>
          <w:szCs w:val="28"/>
          <w:lang w:val="en-US"/>
        </w:rPr>
      </w:pPr>
    </w:p>
    <w:p w:rsidR="00AE4591" w:rsidRPr="0058075C" w:rsidRDefault="00FE033A" w:rsidP="0058075C">
      <w:pPr>
        <w:widowControl w:val="0"/>
        <w:shd w:val="clear" w:color="auto" w:fill="FFFFFF" w:themeFill="background1"/>
        <w:bidi/>
        <w:spacing w:before="120" w:after="120" w:line="240" w:lineRule="auto"/>
        <w:jc w:val="center"/>
        <w:rPr>
          <w:rFonts w:ascii="Simplified Arabic" w:hAnsi="Simplified Arabic" w:cs="Simplified Arabic"/>
          <w:bCs/>
          <w:sz w:val="28"/>
          <w:szCs w:val="28"/>
          <w:lang w:val="en-US"/>
        </w:rPr>
      </w:pPr>
      <w:r w:rsidRPr="0058075C">
        <w:rPr>
          <w:rFonts w:ascii="Simplified Arabic" w:hAnsi="Simplified Arabic" w:cs="Simplified Arabic"/>
          <w:bCs/>
          <w:sz w:val="28"/>
          <w:szCs w:val="28"/>
          <w:rtl/>
          <w:lang w:val="en-US"/>
        </w:rPr>
        <w:t>(نسخة تشرين الثاني/نوفمبر 2016)</w:t>
      </w:r>
    </w:p>
    <w:p w:rsidR="00AE4591" w:rsidRPr="00B81A2B" w:rsidRDefault="00AE4591" w:rsidP="0058075C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lang w:val="en-US"/>
        </w:rPr>
      </w:pPr>
      <w:r w:rsidRPr="0058075C">
        <w:rPr>
          <w:rFonts w:ascii="Simplified Arabic" w:hAnsi="Simplified Arabic" w:cs="Simplified Arabic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21EDA93" wp14:editId="24B42C0B">
            <wp:simplePos x="0" y="0"/>
            <wp:positionH relativeFrom="margin">
              <wp:posOffset>1236980</wp:posOffset>
            </wp:positionH>
            <wp:positionV relativeFrom="paragraph">
              <wp:posOffset>3425825</wp:posOffset>
            </wp:positionV>
            <wp:extent cx="3924300" cy="1205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7" t="18397" r="7566" b="23240"/>
                    <a:stretch/>
                  </pic:blipFill>
                  <pic:spPr bwMode="auto">
                    <a:xfrm>
                      <a:off x="0" y="0"/>
                      <a:ext cx="3924300" cy="120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5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 w:type="page"/>
      </w:r>
    </w:p>
    <w:p w:rsidR="00723373" w:rsidRPr="0058075C" w:rsidRDefault="00FE033A" w:rsidP="0058075C">
      <w:pPr>
        <w:pStyle w:val="Default"/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خطة منع </w:t>
      </w:r>
      <w:r w:rsidR="00E42A6D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احتيال</w:t>
      </w:r>
    </w:p>
    <w:p w:rsidR="00723373" w:rsidRPr="0058075C" w:rsidRDefault="00723373" w:rsidP="0058075C">
      <w:pPr>
        <w:pStyle w:val="Default"/>
        <w:bidi/>
        <w:jc w:val="center"/>
        <w:rPr>
          <w:rFonts w:ascii="Simplified Arabic" w:hAnsi="Simplified Arabic" w:cs="Simplified Arabic"/>
          <w:sz w:val="28"/>
          <w:szCs w:val="28"/>
        </w:rPr>
      </w:pPr>
    </w:p>
    <w:p w:rsidR="00852BB5" w:rsidRPr="0058075C" w:rsidRDefault="00FE033A" w:rsidP="0058075C">
      <w:pPr>
        <w:pStyle w:val="Default"/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ممثلية الفاو في [البلد]</w:t>
      </w:r>
    </w:p>
    <w:p w:rsidR="00852BB5" w:rsidRPr="0058075C" w:rsidRDefault="00852BB5" w:rsidP="0058075C">
      <w:pPr>
        <w:pStyle w:val="Default"/>
        <w:bidi/>
        <w:jc w:val="center"/>
        <w:rPr>
          <w:rFonts w:ascii="Simplified Arabic" w:hAnsi="Simplified Arabic" w:cs="Simplified Arabic"/>
          <w:sz w:val="28"/>
          <w:szCs w:val="28"/>
        </w:rPr>
      </w:pPr>
    </w:p>
    <w:p w:rsidR="00852BB5" w:rsidRPr="0058075C" w:rsidRDefault="00852BB5" w:rsidP="0058075C">
      <w:pPr>
        <w:pStyle w:val="Default"/>
        <w:bidi/>
        <w:rPr>
          <w:rFonts w:ascii="Simplified Arabic" w:hAnsi="Simplified Arabic" w:cs="Simplified Arabic"/>
          <w:sz w:val="28"/>
          <w:szCs w:val="28"/>
        </w:rPr>
      </w:pPr>
    </w:p>
    <w:p w:rsidR="00852BB5" w:rsidRPr="0058075C" w:rsidRDefault="00FE033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شهر </w:t>
      </w:r>
      <w:r w:rsidRPr="0058075C">
        <w:rPr>
          <w:rFonts w:ascii="Simplified Arabic" w:hAnsi="Simplified Arabic" w:cs="Simplified Arabic"/>
          <w:sz w:val="28"/>
          <w:szCs w:val="28"/>
          <w:lang w:val="en-US"/>
        </w:rPr>
        <w:t>201x</w:t>
      </w:r>
    </w:p>
    <w:p w:rsidR="00FE033A" w:rsidRPr="0058075C" w:rsidRDefault="00FE033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E033A" w:rsidRPr="0058075C" w:rsidRDefault="00FE033A" w:rsidP="002119D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خطة منع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هذه </w:t>
      </w:r>
      <w:r w:rsidR="00260750">
        <w:rPr>
          <w:rFonts w:ascii="Simplified Arabic" w:hAnsi="Simplified Arabic" w:cs="Simplified Arabic" w:hint="cs"/>
          <w:sz w:val="28"/>
          <w:szCs w:val="28"/>
          <w:rtl/>
        </w:rPr>
        <w:t xml:space="preserve">صادرة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عن ممثل المنظمة وممثل المنظمة </w:t>
      </w:r>
      <w:r w:rsidR="00FC16A2">
        <w:rPr>
          <w:rFonts w:ascii="Simplified Arabic" w:hAnsi="Simplified Arabic" w:cs="Simplified Arabic"/>
          <w:sz w:val="28"/>
          <w:szCs w:val="28"/>
          <w:rtl/>
        </w:rPr>
        <w:t>القُطري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(الإدارة) لجميع موظفي</w:t>
      </w:r>
      <w:r w:rsidRPr="0058075C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2"/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المنظمة في [البلد] بهدف ضمان معرفتهم الكاملة بسياسات المنظمة وقواعدها وأنظمتها</w:t>
      </w:r>
      <w:r w:rsidR="006174FA">
        <w:rPr>
          <w:rFonts w:ascii="Simplified Arabic" w:hAnsi="Simplified Arabic" w:cs="Simplified Arabic" w:hint="cs"/>
          <w:sz w:val="28"/>
          <w:szCs w:val="28"/>
          <w:rtl/>
        </w:rPr>
        <w:t xml:space="preserve"> النافذة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المتعلقة ب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والامتثال لها.</w:t>
      </w:r>
    </w:p>
    <w:p w:rsidR="00852BB5" w:rsidRPr="002119D6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F382C" w:rsidRPr="0058075C" w:rsidRDefault="003F382C" w:rsidP="00043BDB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وردت سياسة المنظمة بشأن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سياسة مكافحة </w:t>
      </w:r>
      <w:r w:rsidR="00E42A6D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119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>ممارسات الفساد</w:t>
      </w:r>
      <w:r w:rsidR="002119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الأخرى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hyperlink r:id="rId9" w:history="1"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التعميم الإداري رقم 2015/08</w:t>
        </w:r>
      </w:hyperlink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)، والتي يُشار إليها فيما يلي بسياسة مكافحة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. وتنطبق هذه السياسة على جميع أنشطة المنظمة وعملياتها، سواء كانت ممولة من الاشتراكات المقررة أو التبرعات؛ أو </w:t>
      </w:r>
      <w:r w:rsidR="00043BDB">
        <w:rPr>
          <w:rFonts w:ascii="Simplified Arabic" w:hAnsi="Simplified Arabic" w:cs="Simplified Arabic" w:hint="cs"/>
          <w:sz w:val="28"/>
          <w:szCs w:val="28"/>
          <w:rtl/>
        </w:rPr>
        <w:t xml:space="preserve">أنشطة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إدارية أو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نية أو تشغيلية؛ أو </w:t>
      </w:r>
      <w:r w:rsidR="00043BDB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تنفذها المنظمة وشريك منفذ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أو أحدهما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، بما في ذلك أي وكالة حكومية. وتنطبق هذه السياسة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كذلك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على جميع موظفي المنظمة وجميع الترتيبات التعاقدية بين المنظمة والشركاء المنفذين والموردين أو أطراف ثالثة أخرى لأغراض إدارية أو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نية أو تشغيلية.</w:t>
      </w:r>
    </w:p>
    <w:p w:rsidR="00271109" w:rsidRPr="0058075C" w:rsidRDefault="00271109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</w:rPr>
      </w:pPr>
    </w:p>
    <w:p w:rsidR="003F382C" w:rsidRPr="0058075C" w:rsidRDefault="003F382C" w:rsidP="00E42A6D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تناول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خطة منع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بمزيد من التفصيل تدابير منع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،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بطريقة تجعلها أكثر صلة بأداء المنظمة في [البلد]. و</w:t>
      </w:r>
      <w:r w:rsidR="00043BDB">
        <w:rPr>
          <w:rFonts w:ascii="Simplified Arabic" w:hAnsi="Simplified Arabic" w:cs="Simplified Arabic" w:hint="cs"/>
          <w:color w:val="auto"/>
          <w:sz w:val="28"/>
          <w:szCs w:val="28"/>
          <w:rtl/>
        </w:rPr>
        <w:t>ب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إتاحة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خطة لموظفي المنظمة، </w:t>
      </w:r>
      <w:r w:rsidR="00043BDB">
        <w:rPr>
          <w:rFonts w:ascii="Simplified Arabic" w:hAnsi="Simplified Arabic" w:cs="Simplified Arabic" w:hint="cs"/>
          <w:color w:val="auto"/>
          <w:sz w:val="28"/>
          <w:szCs w:val="28"/>
          <w:rtl/>
        </w:rPr>
        <w:t>فإن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ممثل المنظمة </w:t>
      </w:r>
      <w:r w:rsidR="00043BDB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يلتزم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التزاما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تاما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ب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تبني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نهج "</w:t>
      </w:r>
      <w:r w:rsidR="002119D6">
        <w:rPr>
          <w:rFonts w:ascii="Simplified Arabic" w:hAnsi="Simplified Arabic" w:cs="Simplified Arabic" w:hint="cs"/>
          <w:color w:val="auto"/>
          <w:sz w:val="28"/>
          <w:szCs w:val="28"/>
          <w:rtl/>
        </w:rPr>
        <w:t>عدم التهاون مطلقاً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" </w:t>
      </w:r>
      <w:r w:rsidR="00E42A6D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مع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في المنظمة، ويتوقع بدوره من جميع الموظفين الامتثال لخطة </w:t>
      </w:r>
      <w:r w:rsidR="002119D6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مكافحة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="00271421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.</w:t>
      </w:r>
    </w:p>
    <w:p w:rsidR="00271109" w:rsidRPr="00E42A6D" w:rsidRDefault="00271109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</w:p>
    <w:p w:rsidR="00852BB5" w:rsidRPr="0058075C" w:rsidRDefault="00271421" w:rsidP="0058075C">
      <w:pPr>
        <w:pStyle w:val="Default"/>
        <w:pageBreakBefore/>
        <w:bidi/>
        <w:spacing w:line="276" w:lineRule="auto"/>
        <w:jc w:val="both"/>
        <w:rPr>
          <w:rFonts w:ascii="Simplified Arabic" w:hAnsi="Simplified Arabic" w:cs="Simplified Arabic"/>
          <w:b/>
          <w:color w:val="auto"/>
          <w:sz w:val="28"/>
          <w:szCs w:val="28"/>
          <w:u w:val="single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lastRenderedPageBreak/>
        <w:t>1. المقدمة</w:t>
      </w:r>
    </w:p>
    <w:p w:rsidR="00852BB5" w:rsidRPr="006174FA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1806DB" w:rsidRPr="0058075C" w:rsidRDefault="00271421" w:rsidP="00E42A6D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>تبنت ال</w:t>
      </w:r>
      <w:r w:rsidR="006174FA">
        <w:rPr>
          <w:rFonts w:ascii="Simplified Arabic" w:hAnsi="Simplified Arabic" w:cs="Simplified Arabic" w:hint="cs"/>
          <w:sz w:val="28"/>
          <w:szCs w:val="28"/>
          <w:rtl/>
        </w:rPr>
        <w:t>منظمة التعريفات التالية لل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وغيره من ممارسات الفساد:</w:t>
      </w:r>
    </w:p>
    <w:p w:rsidR="001806DB" w:rsidRPr="00E42A6D" w:rsidRDefault="001806DB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:rsidR="00271421" w:rsidRPr="0058075C" w:rsidRDefault="00271421" w:rsidP="0058075C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"ممارسات الفساد"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وهي منح أو إعطاء أو تلقي أو التماس، بطريقة مباشرة أو غير مباشرة،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أي شيء ذي قيمة، سواء كان ملموسا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أو غير ملموس،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من أجل إحداث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تأثير غير مناسب على أعمال طرف آخر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271421" w:rsidRPr="0058075C" w:rsidRDefault="00271421" w:rsidP="00E42A6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="00E42A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أفعال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81A2B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هي أي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أو امتناع عن العمل، بما في ذلك التحريف، أو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ت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غرير ب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أو محاولة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E42A6D">
        <w:rPr>
          <w:rFonts w:ascii="Simplified Arabic" w:hAnsi="Simplified Arabic" w:cs="Simplified Arabic"/>
          <w:sz w:val="28"/>
          <w:szCs w:val="28"/>
          <w:rtl/>
        </w:rPr>
        <w:t>ت</w:t>
      </w:r>
      <w:r w:rsidR="00E42A6D">
        <w:rPr>
          <w:rFonts w:ascii="Simplified Arabic" w:hAnsi="Simplified Arabic" w:cs="Simplified Arabic" w:hint="cs"/>
          <w:sz w:val="28"/>
          <w:szCs w:val="28"/>
          <w:rtl/>
        </w:rPr>
        <w:t>غرير</w:t>
      </w:r>
      <w:r w:rsidR="00E42A6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، عن علم أو </w:t>
      </w:r>
      <w:r w:rsidRPr="003D7C5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بتهور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من أجل 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لحصول على منفعة مالية أو منفعة أخرى أو لتجنب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أي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التزام؛</w:t>
      </w:r>
    </w:p>
    <w:p w:rsidR="00271421" w:rsidRPr="0058075C" w:rsidRDefault="001224BD" w:rsidP="004D4B1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4D4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أفعال</w:t>
      </w:r>
      <w:r w:rsidR="00271421" w:rsidRPr="005807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التواط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ؤ</w:t>
      </w:r>
      <w:r w:rsidR="00271421" w:rsidRPr="005807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271421"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وهي اتفاق بين طرفين أو أكثر بهدف تحقيق غاية غير </w:t>
      </w:r>
      <w:r w:rsidR="00B114CB">
        <w:rPr>
          <w:rFonts w:ascii="Simplified Arabic" w:hAnsi="Simplified Arabic" w:cs="Simplified Arabic" w:hint="cs"/>
          <w:sz w:val="28"/>
          <w:szCs w:val="28"/>
          <w:rtl/>
        </w:rPr>
        <w:t>مشروعة</w:t>
      </w:r>
      <w:r w:rsidR="00271421"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، بما في ذلك التأثير بشكل غير </w:t>
      </w:r>
      <w:r w:rsidR="00B114CB">
        <w:rPr>
          <w:rFonts w:ascii="Simplified Arabic" w:hAnsi="Simplified Arabic" w:cs="Simplified Arabic" w:hint="cs"/>
          <w:sz w:val="28"/>
          <w:szCs w:val="28"/>
          <w:rtl/>
        </w:rPr>
        <w:t>مشروع</w:t>
      </w:r>
      <w:r w:rsidR="00271421"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على أفعال طرف آخر؛</w:t>
      </w:r>
    </w:p>
    <w:p w:rsidR="00271421" w:rsidRPr="0058075C" w:rsidRDefault="00271421" w:rsidP="004D4B1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224BD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="004D4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أفعال</w:t>
      </w: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القسر"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وهي </w:t>
      </w:r>
      <w:r w:rsidR="004D4B19">
        <w:rPr>
          <w:rFonts w:ascii="Simplified Arabic" w:hAnsi="Simplified Arabic" w:cs="Simplified Arabic" w:hint="cs"/>
          <w:sz w:val="28"/>
          <w:szCs w:val="28"/>
          <w:rtl/>
        </w:rPr>
        <w:t xml:space="preserve">الأفعال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تعرقل أو تضر أو ت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شكل مصدر تهديد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أو تلحق الضرر</w:t>
      </w:r>
      <w:r w:rsidR="00A453BB" w:rsidRPr="005807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بصورة مباشرة أو غير مباشرة</w:t>
      </w:r>
      <w:r w:rsidR="00A453BB" w:rsidRPr="0058075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بأي طرف أو ممتلكات</w:t>
      </w:r>
      <w:r w:rsidR="00A453BB" w:rsidRPr="0058075C">
        <w:rPr>
          <w:rFonts w:ascii="Simplified Arabic" w:hAnsi="Simplified Arabic" w:cs="Simplified Arabic" w:hint="cs"/>
          <w:sz w:val="28"/>
          <w:szCs w:val="28"/>
          <w:rtl/>
        </w:rPr>
        <w:t>ه من أجل 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لتأثير ب</w:t>
      </w:r>
      <w:r w:rsidR="00A453BB"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شكل غير </w:t>
      </w:r>
      <w:r w:rsidR="00B114CB">
        <w:rPr>
          <w:rFonts w:ascii="Simplified Arabic" w:hAnsi="Simplified Arabic" w:cs="Simplified Arabic" w:hint="cs"/>
          <w:sz w:val="28"/>
          <w:szCs w:val="28"/>
          <w:rtl/>
        </w:rPr>
        <w:t>مشروع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على أعمال طرف</w:t>
      </w:r>
      <w:r w:rsidR="00A453BB"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ما</w:t>
      </w:r>
      <w:r w:rsidR="00A453BB" w:rsidRPr="0058075C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1806DB" w:rsidRPr="0058075C" w:rsidRDefault="00A453BB" w:rsidP="0068024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b/>
          <w:bCs/>
          <w:sz w:val="28"/>
          <w:szCs w:val="28"/>
          <w:rtl/>
        </w:rPr>
        <w:t>"الاستخدام غير السليم لموارد المنظمة"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هو أي استخدام </w:t>
      </w:r>
      <w:r w:rsidR="00680242" w:rsidRPr="0058075C">
        <w:rPr>
          <w:rFonts w:ascii="Simplified Arabic" w:hAnsi="Simplified Arabic" w:cs="Simplified Arabic"/>
          <w:sz w:val="28"/>
          <w:szCs w:val="28"/>
          <w:rtl/>
        </w:rPr>
        <w:t>مادي</w:t>
      </w:r>
      <w:r w:rsidR="00680242">
        <w:rPr>
          <w:rFonts w:ascii="Simplified Arabic" w:hAnsi="Simplified Arabic" w:cs="Simplified Arabic" w:hint="cs"/>
          <w:sz w:val="28"/>
          <w:szCs w:val="28"/>
          <w:rtl/>
        </w:rPr>
        <w:t xml:space="preserve"> غير مصرح به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لممتلكات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المنظمة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أو أصول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أو خدمات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المهنية أو موارد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لأغراض خاصة.</w:t>
      </w:r>
    </w:p>
    <w:p w:rsidR="001806DB" w:rsidRPr="0058075C" w:rsidRDefault="001806DB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1806DB" w:rsidRPr="0058075C" w:rsidRDefault="00B7159F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ومن الناحية العملية، قد تشمل الأمثلة الشائعة </w:t>
      </w:r>
      <w:r w:rsidRPr="003D7C5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للسلوك المحظور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الذي يقع ضمن هذه السياسة ما يلي:</w:t>
      </w:r>
    </w:p>
    <w:p w:rsidR="001806DB" w:rsidRPr="0058075C" w:rsidRDefault="001806DB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:rsidR="00B7159F" w:rsidRPr="0058075C" w:rsidRDefault="00B7159F" w:rsidP="0058075C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الحصول على المال أو أي خدمات أخرى مقابل معاملة تفضيلية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؛</w:t>
      </w:r>
    </w:p>
    <w:p w:rsidR="00B7159F" w:rsidRPr="0058075C" w:rsidRDefault="00B7159F" w:rsidP="0058075C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عرض أو استخدام معلومات غير دقيقة أو خاطئة (مثلاً عند طلب استحقاقات الموظفين، أو تقديم مطالبات طبية)؛</w:t>
      </w:r>
    </w:p>
    <w:p w:rsidR="00B7159F" w:rsidRPr="0058075C" w:rsidRDefault="00842983" w:rsidP="0058075C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الاتفاق بين شخصين أو أكثر للمشاركة في عمل معين من أجل الحصول على منافع أو مكتسبات غير مستحقة أو الحصول على مكاسب مالية؛</w:t>
      </w:r>
    </w:p>
    <w:p w:rsidR="001806DB" w:rsidRPr="0058075C" w:rsidRDefault="00842983" w:rsidP="0058075C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استخدام موارد المنظمة لأغراض شخصية بشكل يتعارض مع أو يحرم المنظمة من استخدام هذه الموارد.</w:t>
      </w:r>
    </w:p>
    <w:p w:rsidR="00C645DA" w:rsidRPr="0058075C" w:rsidRDefault="00C645D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645DA" w:rsidRPr="0058075C" w:rsidRDefault="00842983" w:rsidP="002119D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ملاحظة: الأمثلة آنفة الذكر مجرد أمثلة توضيحية ولا ت</w:t>
      </w:r>
      <w:r w:rsidR="002119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عتبر</w:t>
      </w:r>
      <w:r w:rsidR="004D4B1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قائمة حصري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ة.</w:t>
      </w:r>
    </w:p>
    <w:p w:rsidR="000F5243" w:rsidRPr="004D4B19" w:rsidRDefault="000F5243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p w:rsidR="00842983" w:rsidRPr="0058075C" w:rsidRDefault="00842983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rtl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</w:rPr>
        <w:t>2. مساءلة موظفي الفاو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2BB5" w:rsidRPr="0058075C" w:rsidRDefault="00701E21" w:rsidP="001224BD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موظف</w:t>
      </w:r>
      <w:r w:rsidR="001224BD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المنظمة موظفون مدنيون دوليون، و</w:t>
      </w:r>
      <w:r w:rsidR="001224BD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هك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ذا </w:t>
      </w:r>
      <w:r w:rsidR="001224BD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توقع أن يلتزم</w:t>
      </w:r>
      <w:r w:rsidR="002119D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وا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بأعلى معايير الكفاءة والنزاهة. وبموجب اللوائح والقواعد والسياسات المعمول بها، ولا سيما سياسة مكافحة </w:t>
      </w:r>
      <w:r w:rsidR="004D4B19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</w:t>
      </w:r>
      <w:r w:rsidR="004D4B19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احتيال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وسياسة حماية المبل</w:t>
      </w:r>
      <w:r w:rsidR="00D001BD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ّ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غين عن المخالفات (التعميم الإداري</w:t>
      </w:r>
      <w:r w:rsidR="00680242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2011</w:t>
      </w:r>
      <w:r w:rsidR="00680242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/05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)، فإن جميع الموظفين مسؤولون </w:t>
      </w:r>
      <w:r w:rsidR="0068024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عما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يلي:</w:t>
      </w:r>
    </w:p>
    <w:p w:rsidR="00852BB5" w:rsidRPr="00680242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01E21" w:rsidRPr="0058075C" w:rsidRDefault="00701E21" w:rsidP="0058075C">
      <w:pPr>
        <w:pStyle w:val="Default"/>
        <w:numPr>
          <w:ilvl w:val="0"/>
          <w:numId w:val="11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استخدام موارد المنظمة بشكل مسؤول؛</w:t>
      </w:r>
    </w:p>
    <w:p w:rsidR="00701E21" w:rsidRPr="0058075C" w:rsidRDefault="00701E21" w:rsidP="0058075C">
      <w:pPr>
        <w:pStyle w:val="Default"/>
        <w:numPr>
          <w:ilvl w:val="0"/>
          <w:numId w:val="11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الالتزام التام بالسياسات والإجراءات المقررة؛</w:t>
      </w:r>
    </w:p>
    <w:p w:rsidR="00852BB5" w:rsidRPr="0058075C" w:rsidRDefault="00701E21" w:rsidP="0058075C">
      <w:pPr>
        <w:pStyle w:val="Default"/>
        <w:numPr>
          <w:ilvl w:val="0"/>
          <w:numId w:val="11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الإبلاغ الفوري عن أي مخالفات</w:t>
      </w:r>
    </w:p>
    <w:p w:rsidR="00852BB5" w:rsidRPr="0058075C" w:rsidRDefault="00701E21" w:rsidP="0058075C">
      <w:pPr>
        <w:pStyle w:val="Default"/>
        <w:pageBreakBefore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lang w:bidi="ar-JO"/>
        </w:rPr>
      </w:pPr>
      <w:r w:rsidRPr="0058075C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lastRenderedPageBreak/>
        <w:t xml:space="preserve">3. سياسة عدم التهاون مع </w:t>
      </w:r>
      <w:r w:rsidR="004D4B19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t xml:space="preserve">الاحتيال 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01E21" w:rsidRPr="0058075C" w:rsidRDefault="00701E21" w:rsidP="004D4B19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تتبع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منظمة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الفاو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سياسة عدم الت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ه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ون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مطلقا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إزاء </w:t>
      </w:r>
      <w:r w:rsidR="004D4B19">
        <w:rPr>
          <w:rFonts w:ascii="Simplified Arabic" w:hAnsi="Simplified Arabic" w:cs="Simplified Arabic"/>
          <w:sz w:val="28"/>
          <w:szCs w:val="28"/>
          <w:rtl/>
        </w:rPr>
        <w:t>ال</w:t>
      </w:r>
      <w:r w:rsidR="004D4B19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بجميع مظاهره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،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هي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لا تتسامح، تحت أي ظرف من الظروف، </w:t>
      </w:r>
      <w:r w:rsidR="004D4B19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مع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تحويل الموارد المخصصة للمنظمة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من أجل تحقيق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غايتها النهائية المتمثلة في ضمان تحرر الإنسانية من الجوع. وت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تعامل المنظمة 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ع حالات </w:t>
      </w:r>
      <w:r w:rsidR="004D4B19">
        <w:rPr>
          <w:rFonts w:ascii="Simplified Arabic" w:hAnsi="Simplified Arabic" w:cs="Simplified Arabic"/>
          <w:sz w:val="28"/>
          <w:szCs w:val="28"/>
          <w:rtl/>
        </w:rPr>
        <w:t>ال</w:t>
      </w:r>
      <w:r w:rsidR="004D4B19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، بما في ذلك اختلاس الأموال والسلوك غير الأخلاقي،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بأعلى درجات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الجد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، بغض النظر عن المبلغ المعني. وتتخذ </w:t>
      </w:r>
      <w:r w:rsidR="001479C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الفاو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تدابير تأديبية وإدارية صارمة ضد أي شخص يدان بتهمة </w:t>
      </w:r>
      <w:r w:rsidR="004D4B19">
        <w:rPr>
          <w:rFonts w:ascii="Simplified Arabic" w:hAnsi="Simplified Arabic" w:cs="Simplified Arabic"/>
          <w:sz w:val="28"/>
          <w:szCs w:val="28"/>
          <w:rtl/>
        </w:rPr>
        <w:t>ال</w:t>
      </w:r>
      <w:r w:rsidR="004D4B19">
        <w:rPr>
          <w:rFonts w:ascii="Simplified Arabic" w:hAnsi="Simplified Arabic" w:cs="Simplified Arabic" w:hint="cs"/>
          <w:sz w:val="28"/>
          <w:szCs w:val="28"/>
          <w:rtl/>
        </w:rPr>
        <w:t>احتيال</w:t>
      </w:r>
      <w:r w:rsidR="001479C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،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بما في ذلك الفصل أو إنهاء العلاقات التعاقدية.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852BB5" w:rsidRPr="0058075C" w:rsidRDefault="001479C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color w:val="auto"/>
          <w:sz w:val="28"/>
          <w:szCs w:val="28"/>
          <w:u w:val="single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4. قواعد السلوك للعمل في الخدمة العامة الدولية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1479C2" w:rsidRPr="0058075C" w:rsidRDefault="001479C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وكما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هو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ذك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ر أعلاه، فإن موظفي المنظمة هم موظفون مدنيون دوليون، و</w:t>
      </w:r>
      <w:r w:rsidR="00680242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ب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ذا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،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من المتوقع أن يكونوا ملتزمين بأعلى معايير الكفاءة والنزاهة. ولذلك يتعين على موظفي المنظمة أن يكونوا على وعي تام بأحكام:</w:t>
      </w:r>
    </w:p>
    <w:p w:rsidR="00A26534" w:rsidRPr="0058075C" w:rsidRDefault="00A26534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1479C2" w:rsidRPr="0058075C" w:rsidRDefault="00E5771B" w:rsidP="0058075C">
      <w:pPr>
        <w:pStyle w:val="Default"/>
        <w:numPr>
          <w:ilvl w:val="0"/>
          <w:numId w:val="10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hyperlink r:id="rId10" w:history="1">
        <w:r w:rsidR="00DA1E04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الق</w:t>
        </w:r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سم 304</w:t>
        </w:r>
        <w:r w:rsidR="00DA1E04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 xml:space="preserve"> من الدليل</w:t>
        </w:r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، الملحق أ</w:t>
        </w:r>
        <w:r w:rsidR="003E4A27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،</w:t>
        </w:r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 xml:space="preserve"> "قواعد السلوك للعمل في الخدمة العامة الدولية"،</w:t>
        </w:r>
      </w:hyperlink>
    </w:p>
    <w:p w:rsidR="00092852" w:rsidRPr="0058075C" w:rsidRDefault="00092852" w:rsidP="0058075C">
      <w:pPr>
        <w:pStyle w:val="Default"/>
        <w:numPr>
          <w:ilvl w:val="0"/>
          <w:numId w:val="10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التوجيهات الأخلاقية للمشتريات فيما يخص </w:t>
      </w:r>
      <w:hyperlink r:id="rId11" w:history="1">
        <w:r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سياسة عدم قبول الهدايا والضيافة</w:t>
        </w:r>
      </w:hyperlink>
    </w:p>
    <w:p w:rsidR="00092852" w:rsidRPr="0058075C" w:rsidRDefault="00DA1E04" w:rsidP="0058075C">
      <w:pPr>
        <w:pStyle w:val="Default"/>
        <w:numPr>
          <w:ilvl w:val="0"/>
          <w:numId w:val="10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قسم </w:t>
      </w:r>
      <w:hyperlink r:id="rId12" w:history="1"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361.3</w:t>
        </w:r>
      </w:hyperlink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من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الدليل </w:t>
      </w:r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وتعليمات الموظفين </w:t>
      </w:r>
      <w:hyperlink r:id="rId13" w:history="1"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301.1.6</w:t>
        </w:r>
      </w:hyperlink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و</w:t>
      </w:r>
      <w:hyperlink r:id="rId14" w:history="1">
        <w:r w:rsidR="00092852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302.1.6</w:t>
        </w:r>
      </w:hyperlink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"قبول </w:t>
      </w:r>
      <w:r w:rsidR="00092852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التكريم والأوسمة </w:t>
      </w:r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و</w:t>
      </w:r>
      <w:r w:rsidR="00092852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الهدايا وال</w:t>
      </w:r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خدمات</w:t>
      </w:r>
      <w:r w:rsidR="00092852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، </w:t>
      </w:r>
      <w:r w:rsidR="00092852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وما إلى ذلك"</w:t>
      </w:r>
    </w:p>
    <w:p w:rsidR="007A463D" w:rsidRPr="0058075C" w:rsidRDefault="00092852" w:rsidP="0058075C">
      <w:pPr>
        <w:pStyle w:val="Default"/>
        <w:numPr>
          <w:ilvl w:val="0"/>
          <w:numId w:val="10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 اللوائح والقواعد والسياسات الأخرى ذات الصلة، والتي يُشار إليها في هذه الخطة.</w:t>
      </w:r>
    </w:p>
    <w:p w:rsidR="00092852" w:rsidRPr="0058075C" w:rsidRDefault="0009285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5438E5" w:rsidRPr="0058075C" w:rsidRDefault="0009285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في حين يتوجب على جميع الموظفين العلم التام بهذه الوثائق، تُولى الفقرات التالية من </w:t>
      </w:r>
      <w:r w:rsidR="00DA1E04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قسم 304</w:t>
      </w:r>
      <w:r w:rsidR="00DA1E04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من الدليل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، الملحق أ (</w:t>
      </w:r>
      <w:proofErr w:type="spellStart"/>
      <w:r w:rsidR="005438E5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التوكيدات</w:t>
      </w:r>
      <w:proofErr w:type="spellEnd"/>
      <w:r w:rsidR="005438E5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وحالات واقعية من مكتب المفتش العام)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اهتماماً خاصاً</w:t>
      </w:r>
      <w:r w:rsidR="005438E5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: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852BB5" w:rsidRPr="0058075C" w:rsidRDefault="005438E5" w:rsidP="0064237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الفقرة 17: "...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من غير ال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ئق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أن يقوم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(المدي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رو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ن) 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</w:rPr>
        <w:t xml:space="preserve">بطلب خدمات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>أو هدايا أو قروض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من موظفيه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؛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عليهم أن يتصرفوا </w:t>
      </w:r>
      <w:r w:rsidR="0064237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بحياد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ودون محاباة </w:t>
      </w:r>
      <w:r w:rsidR="0064237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أ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و</w:t>
      </w:r>
      <w:r w:rsidR="0064237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ترهيب.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أما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ف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يما يخص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المسائل المتعلقة بتعيين الآخرين أو مهنتهم،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ف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ي</w:t>
      </w:r>
      <w:r w:rsidR="002119D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ج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ب </w:t>
      </w:r>
      <w:r w:rsidR="003E4A27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أ</w:t>
      </w:r>
      <w:r w:rsidR="003E4A27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لا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يحاول الموظفون المدنيون الدوليون التأثير على الزملاء لأسباب شخصية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".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5438E5" w:rsidRPr="0058075C" w:rsidRDefault="005438E5" w:rsidP="0035673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lastRenderedPageBreak/>
        <w:t>الفقرة 20: "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يتحمل الموظفون المدنيون الدوليون 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</w:rPr>
        <w:t>مسؤولية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 xml:space="preserve"> إبلاغ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الجهة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 المختصة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داخل منظماتهم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،</w:t>
      </w:r>
      <w:r w:rsidR="00356736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ا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لتي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تقع على عاتقه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مسؤولية اتخاذ الإجراءات المناسبة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،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عن أي خرق لأنظمة المنظمة وقواعدها، والتعاون مع عمليات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التدقيق الداخلي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والتحقيقات الم</w:t>
      </w:r>
      <w:r w:rsidR="002119D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وافق عليها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حسب الأصول. ويحق لموظفي الخدمة المدنية الدولية الذين يبلغون عن مثل هذا الخرق بحسن نية أو يتعاون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ون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مع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عمليات التدقيق الداخلي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أو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تحقيق، أن يتمتعوا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>بالحماية من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</w:rPr>
        <w:t xml:space="preserve"> الأعمال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>الانتقام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</w:rPr>
        <w:t>ية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جر</w:t>
      </w:r>
      <w:r w:rsidR="001224BD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ّ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اء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قيامهم بذلك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".</w:t>
      </w:r>
    </w:p>
    <w:p w:rsidR="009630E4" w:rsidRPr="0058075C" w:rsidRDefault="009630E4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0E4" w:rsidRPr="0058075C" w:rsidTr="009630E4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4" w:rsidRPr="0058075C" w:rsidRDefault="005438E5" w:rsidP="0058075C">
            <w:pPr>
              <w:pStyle w:val="Default"/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val="en-US"/>
              </w:rPr>
            </w:pPr>
            <w:r w:rsidRPr="0058075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الانتقام –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في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سياق تحقيق 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أجراه مكتب المفتش العام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في 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قضية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تزوير مشتريات مزعومة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تلقى 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مكتب 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علومات مفادها أن </w:t>
            </w:r>
            <w:r w:rsidRPr="0057177D">
              <w:rPr>
                <w:rFonts w:ascii="Simplified Arabic" w:eastAsia="Calibri" w:hAnsi="Simplified Arabic" w:cs="Simplified Arabic" w:hint="cs"/>
                <w:vanish/>
                <w:sz w:val="28"/>
                <w:szCs w:val="28"/>
                <w:rtl/>
                <w:lang w:bidi="ar-JO"/>
              </w:rPr>
              <w:t>حأح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أحد الم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شرف</w:t>
            </w:r>
            <w:r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ين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لم يبلغ عن ادعاءات 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="00356736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="0035673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احتيال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في مشروعه إلى مكتب المفتش العام أو ممثل المنظمة وأنه انتهك سياسة </w:t>
            </w:r>
            <w:r w:rsidRPr="0057177D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حماية المبلغين عن المخالفات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من خلال الكشف عن صاحب الشكوى 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شكوى 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التي قدمها 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وهوي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ته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للشخص الذي ي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د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عى أنه ارتكب عملية احتيال. وقام مكتب 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فتش العام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بتوثيق ا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دعاءات وأوصى باتخاذ 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 w:rsidR="00B2195F"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جراءات 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إدارية 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ناسبة ضد 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شخص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عني. وقد ف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ُ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صل المشرف </w:t>
            </w:r>
            <w:r w:rsidR="00B2195F" w:rsidRP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</w:t>
            </w:r>
            <w:r w:rsidRPr="0057177D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 المنظمة.</w:t>
            </w:r>
          </w:p>
        </w:tc>
      </w:tr>
    </w:tbl>
    <w:p w:rsidR="009630E4" w:rsidRPr="0058075C" w:rsidRDefault="009630E4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</w:p>
    <w:p w:rsidR="00852BB5" w:rsidRPr="0058075C" w:rsidRDefault="00B2195F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الفقرة 23: "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قد يحدث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>تضارب المصالح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عندما تتداخل المصالح الشخصية لموظفي الخدمة المدنية الدولية 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مع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أداء واجباته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الرسمية أو ت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شكك في صفات النزاهة والاستقلال وال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حياد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التي يتطلبها 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عمل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موظف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الخدمة الم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دني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دولي</w:t>
      </w:r>
      <w:r w:rsidR="00BC2FBE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ة</w:t>
      </w:r>
      <w:r w:rsidR="00BC2FBE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".</w:t>
      </w:r>
    </w:p>
    <w:p w:rsidR="00607EB8" w:rsidRPr="0058075C" w:rsidRDefault="00607EB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</w:pPr>
    </w:p>
    <w:p w:rsidR="00BC2FBE" w:rsidRPr="0058075C" w:rsidRDefault="00BC2FBE" w:rsidP="001224BD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يشمل تضارب المصالح الظروف التي قد يستفيد فيها الموظفون المدنيون الدوليون بصورة مباشرة أو غير مباشرة، أو يسمحون ل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جهة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ثالث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بالاستفادة من</w:t>
      </w:r>
      <w:r w:rsidR="001224BD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،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ارتباطهم بمنظمتهم</w:t>
      </w:r>
      <w:r w:rsidR="007152F0" w:rsidRPr="0058075C">
        <w:rPr>
          <w:sz w:val="28"/>
          <w:szCs w:val="28"/>
          <w:rtl/>
        </w:rPr>
        <w:t xml:space="preserve"> </w:t>
      </w:r>
      <w:r w:rsidR="007152F0"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بصورة غير سليمة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. ويمكن أن 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نشأ تضارب المصالح من التعاملات الشخصية أو الأسرية لموظفي الخدمة المدنية الدولية مع أطراف ثالثة أو أفراد أو مس</w:t>
      </w:r>
      <w:r w:rsidR="007152F0"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تفيدين أو مؤسسات أخرى. وفي حال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حدوث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تضارب في المصالح أو احتمال تضارب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ها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، يتم الكشف عن ال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تضارب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ومعالجت</w:t>
      </w:r>
      <w:r w:rsidR="007152F0"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ه وحله بما يخدم مصلحة المنظمة.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</w:t>
      </w:r>
      <w:r w:rsidR="001224BD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و</w:t>
      </w:r>
      <w:r w:rsidR="001224BD"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يمكن أن تكون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القضايا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التي تنطوي على تضارب في المصالح حساسة جدا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ً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وتحتاج إلى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معالجتها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بحرص</w:t>
      </w:r>
      <w:r w:rsidR="007152F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"</w:t>
      </w:r>
      <w:r w:rsidR="0057177D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.</w:t>
      </w:r>
    </w:p>
    <w:p w:rsidR="00D47D72" w:rsidRPr="0058075C" w:rsidRDefault="00D47D7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</w:pPr>
    </w:p>
    <w:p w:rsidR="007A463D" w:rsidRPr="0058075C" w:rsidRDefault="007A463D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2491"/>
        <w:tblW w:w="9013" w:type="dxa"/>
        <w:tblLook w:val="04A0" w:firstRow="1" w:lastRow="0" w:firstColumn="1" w:lastColumn="0" w:noHBand="0" w:noVBand="1"/>
      </w:tblPr>
      <w:tblGrid>
        <w:gridCol w:w="9013"/>
      </w:tblGrid>
      <w:tr w:rsidR="009630E4" w:rsidRPr="00A21060" w:rsidTr="009630E4">
        <w:trPr>
          <w:trHeight w:val="497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4" w:rsidRPr="0058075C" w:rsidRDefault="00356736" w:rsidP="001224BD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lastRenderedPageBreak/>
              <w:t>ال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احتيال</w:t>
            </w:r>
            <w:r w:rsidR="007152F0" w:rsidRPr="0058075C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 xml:space="preserve"> في المشتريات – 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تلقى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مك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تب المفتش العام 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شك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وى مفادها أن لدى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 أحد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موظفي منظمة الفاو </w:t>
            </w:r>
            <w:r w:rsidR="007152F0" w:rsidRPr="0058075C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تضارب</w:t>
            </w:r>
            <w:r w:rsidR="003E4A2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اً</w:t>
            </w:r>
            <w:r w:rsidR="007152F0" w:rsidRPr="0058075C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 xml:space="preserve"> في المصالح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و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أنه 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تواط</w:t>
            </w:r>
            <w:r w:rsidR="003E4A27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أ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في 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عملي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ات الشراء التي تقوم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بها المنظمة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.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وخل</w:t>
            </w:r>
            <w:r w:rsidR="0057177D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ُ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ص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المكتب إلى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أن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ل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دى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هذا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الشخص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تضارب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مصالح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غير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معل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ن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مع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شركتين أحيلت عليهما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عق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ود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في م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ش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ر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وع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يع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مل </w:t>
            </w:r>
            <w:r w:rsidR="001224BD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فيه هذا الشخص.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وخلص أيضا</w:t>
            </w:r>
            <w:r w:rsidR="00A21060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ً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إلى أنه تواطأ مع إحدى الشركات المذكورة أعلاه في مناسبة واحدة على الأقل من خلال مساعد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تها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في صياغة وثائق العطاء التي قدمت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ها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 بعد ذلك للمنظمة. وأوصى مكتب ال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فتش العام باتخاذ إجراءات إدارية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ناسبة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بحق 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هذا الشخص الذي ف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ُ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 xml:space="preserve">صل بعد ذلك 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 xml:space="preserve">من 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ال</w:t>
            </w:r>
            <w:r w:rsidR="007152F0" w:rsidRPr="0058075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val="en-US" w:bidi="ar-JO"/>
              </w:rPr>
              <w:t>م</w:t>
            </w:r>
            <w:r w:rsidR="007152F0" w:rsidRPr="0058075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val="en-US" w:bidi="ar-JO"/>
              </w:rPr>
              <w:t>نظمة.</w:t>
            </w:r>
          </w:p>
        </w:tc>
      </w:tr>
    </w:tbl>
    <w:p w:rsidR="007A463D" w:rsidRPr="0058075C" w:rsidRDefault="00607EB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</w:rPr>
        <w:tab/>
      </w:r>
    </w:p>
    <w:p w:rsidR="007152F0" w:rsidRPr="0058075C" w:rsidRDefault="007152F0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7152F0" w:rsidRPr="0058075C" w:rsidRDefault="007152F0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0E4" w:rsidRPr="0058075C" w:rsidTr="009630E4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E4" w:rsidRPr="0058075C" w:rsidRDefault="00C1366F" w:rsidP="0026593B">
            <w:pPr>
              <w:pStyle w:val="Default"/>
              <w:bidi/>
              <w:spacing w:line="276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val="en-US" w:bidi="ar-JO"/>
              </w:rPr>
            </w:pPr>
            <w:r w:rsidRPr="0058075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en-US" w:bidi="ar-JO"/>
              </w:rPr>
              <w:t xml:space="preserve">تضارب المصالح </w:t>
            </w:r>
            <w:r w:rsidRPr="0058075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en-US" w:bidi="ar-JO"/>
              </w:rPr>
              <w:t xml:space="preserve">غير المعلن </w:t>
            </w:r>
            <w:r w:rsidRPr="0058075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en-US" w:bidi="ar-JO"/>
              </w:rPr>
              <w:t xml:space="preserve">–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أجرى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مكتب المفتش العام/مكتب التحقيقات تحقيقا</w:t>
            </w:r>
            <w:r w:rsidR="005717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ً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 في ادعاءات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مفادها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أن </w:t>
            </w:r>
            <w:r w:rsidR="0026593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ل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مسؤول كبير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 في مكتب ميداني تضارب مصالح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غير معلن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لأنه استخدم منصبه لتعزيز مصالح شركته الخاصة. وقد أجرى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ال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مكتب مقابلة مع ا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ل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موظف ا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ل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معن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ي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 و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بحث في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سجل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ت الشركة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في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السجل الوطني ذي الصلة. وقرر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ال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مكتب أن ال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دعاءات مدعمة بأدلة. وقد ف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ُ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صل ال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شخص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 xml:space="preserve"> المعني </w:t>
            </w:r>
            <w:r w:rsidRPr="0058075C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من المنظمة </w:t>
            </w:r>
            <w:r w:rsidRPr="0058075C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منذ ذلك الحين.</w:t>
            </w:r>
          </w:p>
        </w:tc>
      </w:tr>
    </w:tbl>
    <w:p w:rsidR="007A463D" w:rsidRPr="0058075C" w:rsidRDefault="007A463D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/>
        </w:rPr>
      </w:pPr>
    </w:p>
    <w:p w:rsidR="00C1366F" w:rsidRPr="0058075C" w:rsidRDefault="00C1366F" w:rsidP="0057177D">
      <w:pPr>
        <w:pStyle w:val="Default"/>
        <w:bidi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الفقرة 24 "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توجب على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موظفي الخدمة المدنية الدولية أن يتجنبوا مساعدة أطراف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أخرى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في تعامله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مع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منظمتهم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،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لأن ذلك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قد يؤدي إلى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</w:rPr>
        <w:t xml:space="preserve">معاملة تفضيلية فعلية أو </w:t>
      </w:r>
      <w:r w:rsidR="0057177D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</w:rPr>
        <w:t>يمكن أن تُعتبر تفضيلية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. ويكتس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ب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ذلك أهمية خاصة في مسائل الشراء أو عند التفاوض بشأن فرص العمل المحتملة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.</w:t>
      </w:r>
    </w:p>
    <w:p w:rsidR="007A463D" w:rsidRPr="0058075C" w:rsidRDefault="00C1366F" w:rsidP="0026593B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وفي بعض الأحيان، قد 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طلب من موظفي الخدمة المدنية الدولية الكشف عن بع</w:t>
      </w:r>
      <w:r w:rsidR="003E4A27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ض الأصول الشخصية إذا كان ذل</w:t>
      </w:r>
      <w:r w:rsidR="0026593B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ك ضروري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ا لتمكين منظمتهم من التأكد من عدم وجود أي تضارب (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في 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مص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لح). وعليهم أيضا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 أن يكشفوا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بشكل طوعي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عن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 xml:space="preserve">أي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تضارب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محتمل في 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 xml:space="preserve">مصالح قد ينشأ أثناء اضطلاعهم بواجباتهم. ويتعين عليهم أداء واجباتهم الرسمية وإدارة شؤونهم الخاصة بطريقة تحافظ على ثقة الجمهور في نزاهتهم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الخاصة ونزا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ه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ة م</w:t>
      </w:r>
      <w:r w:rsidR="00A430E6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نظمتهم وتعززه</w:t>
      </w:r>
      <w:r w:rsidR="00A430E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</w:rPr>
        <w:t>".</w:t>
      </w:r>
    </w:p>
    <w:p w:rsidR="008951E3" w:rsidRPr="00A430E6" w:rsidRDefault="008951E3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</w:rPr>
      </w:pPr>
    </w:p>
    <w:p w:rsidR="00C1366F" w:rsidRPr="0058075C" w:rsidRDefault="00C1366F" w:rsidP="0035673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</w:pP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و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 xml:space="preserve">في منظمة الفاو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على وجه التحديد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،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قد 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ُ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طلب من جميع الموظفين في ال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د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ر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ج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ة د -1 أو أعلى، والأشخاص المعنيين بالمشتريات واتفاقيات الزراع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ة بشكل مباشر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إشهار ذمتهم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مالي</w:t>
      </w:r>
      <w:r w:rsidR="00356736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عند تعيين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هم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وعلى فترات بعد ذلك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،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 xml:space="preserve"> على النحو الذي يحدده المدير العام فيما يتعلق بأنفسهم وأزواجهم وأطفالهم الم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/>
        </w:rPr>
        <w:t>ُ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  <w:t>عالين.</w:t>
      </w:r>
    </w:p>
    <w:p w:rsidR="00C1366F" w:rsidRPr="0058075C" w:rsidRDefault="00C1366F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/>
        </w:rPr>
      </w:pPr>
    </w:p>
    <w:p w:rsidR="00C1366F" w:rsidRDefault="00C1366F" w:rsidP="00B0340E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بالإضافة إلى ذلك، لا يجوز للموظفين أن 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رتبط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وا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بشكل نشط بإدارة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شركة ربحية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، أو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أعمال أو اهتمامات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يكون لهم مصلحة مالية في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ها</w:t>
      </w:r>
      <w:r w:rsidR="00CF3D50"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، إذا كان من الممكن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لموظف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ي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الشركة الربحية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أو الأعمال التجارية أو غيرها من الاهتمامات الاستفادة من هذا الارتباط أو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تحقيق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مص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لح مالية بسبب </w:t>
      </w:r>
      <w:r w:rsidR="00CF3D50"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ارتباطهم ب</w:t>
      </w:r>
      <w:r w:rsidR="0026593B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ال</w:t>
      </w:r>
      <w:r w:rsidR="0026593B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فاو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.</w:t>
      </w:r>
    </w:p>
    <w:p w:rsidR="00790EFB" w:rsidRPr="00B0340E" w:rsidRDefault="00790EFB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CF3D50" w:rsidRPr="0058075C" w:rsidRDefault="00CF3D50" w:rsidP="000A2902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الفقرة 29: "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من غير المناسب لموظفي الخدمة المدنية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  <w:lang w:val="en-US" w:bidi="ar-JO"/>
        </w:rPr>
        <w:t>الدولية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  <w:lang w:val="en-US" w:bidi="ar-JO"/>
        </w:rPr>
        <w:t xml:space="preserve"> ممارسة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  <w:lang w:val="en-US" w:bidi="ar-JO"/>
        </w:rPr>
        <w:t xml:space="preserve">ضغط 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  <w:lang w:val="en-US" w:bidi="ar-JO"/>
        </w:rPr>
        <w:t xml:space="preserve">على </w:t>
      </w:r>
      <w:r w:rsidRPr="0058075C">
        <w:rPr>
          <w:rFonts w:ascii="Simplified Arabic" w:hAnsi="Simplified Arabic" w:cs="Simplified Arabic"/>
          <w:b/>
          <w:bCs/>
          <w:i/>
          <w:iCs/>
          <w:color w:val="auto"/>
          <w:sz w:val="28"/>
          <w:szCs w:val="28"/>
          <w:rtl/>
          <w:lang w:val="en-US" w:bidi="ar-JO"/>
        </w:rPr>
        <w:t>ممثلي الحكومات أو أعضاء الأجهزة التشريعية أو التماس دعم من</w:t>
      </w:r>
      <w:r w:rsidRPr="0058075C">
        <w:rPr>
          <w:rFonts w:ascii="Simplified Arabic" w:hAnsi="Simplified Arabic" w:cs="Simplified Arabic" w:hint="cs"/>
          <w:b/>
          <w:bCs/>
          <w:i/>
          <w:iCs/>
          <w:color w:val="auto"/>
          <w:sz w:val="28"/>
          <w:szCs w:val="28"/>
          <w:rtl/>
          <w:lang w:val="en-US" w:bidi="ar-JO"/>
        </w:rPr>
        <w:t>هم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للحصول على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منافع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إما لأنفسهم أو للآخرين أو لوقف القرارات غير المواتية بشأن وضعهم</w:t>
      </w:r>
      <w:r w:rsidRPr="0058075C">
        <w:rPr>
          <w:i/>
          <w:iCs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أو عكس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ها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. وقد التزمت الحكومات، من خلال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لتزام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ها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بميثاق ودساتير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نظمات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التابعة 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لأمم المتحدة، بالحفاظ على استقلال الخدمة المدنية الدولية؛ ومن المفهوم بالتالي أن ممثلي الحكوم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ات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وأعضاء الهيئات التشريعية لن 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ستجيب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وا لهذه الطلبات ول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ن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يتدخلو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في مثل هذه المسائل.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إن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الطريقة السليمة التي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يمكن 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موظف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يعمل في الخدمة 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مدني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ال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دولي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ة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اتباعها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لمعالجة هذه المسائل هي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من خلال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 xml:space="preserve">القنوات الإدارية؛ 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والتي تقع مسؤولية توفيرها على </w:t>
      </w:r>
      <w:r w:rsid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كل منظم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>ة".</w:t>
      </w:r>
      <w:r w:rsidRPr="0058075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val="en-US" w:bidi="ar-JO"/>
        </w:rPr>
        <w:t xml:space="preserve"> </w:t>
      </w:r>
    </w:p>
    <w:p w:rsidR="008A1413" w:rsidRPr="0058075C" w:rsidRDefault="008A1413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DA1E04" w:rsidRPr="000A2902" w:rsidRDefault="00CF3D50" w:rsidP="009F5FE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</w:rPr>
      </w:pPr>
      <w:r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الفقرة 50: " 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من أجل</w:t>
      </w:r>
      <w:r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حماية الخدمة المدنية الدولية من أي مخالفة، لا يجوز لموظفي الخدمة المدنية الدولية أن يقبلوا، دون إذن من الرئيس التنفيذي، أي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تكريم 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أو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أوسمة 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أو هدية أو مكافأة أو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خدمة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أو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منفعة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 اقتصادية تتجاوز قيمتها ا</w:t>
      </w:r>
      <w:r w:rsid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لأ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سمية من أي مصدر خارج منظماتهم؛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و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من المفهوم أن هذا يشمل الحكومات والشركات التجارية وغيرها من ال</w:t>
      </w:r>
      <w:r w:rsidR="009F5FE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شخصي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ات</w:t>
      </w:r>
      <w:r w:rsidR="009F5FEC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 xml:space="preserve"> الاعتبارية</w:t>
      </w:r>
      <w:r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 xml:space="preserve">. </w:t>
      </w:r>
      <w:r w:rsidR="00DA1E04" w:rsidRPr="000A2902">
        <w:rPr>
          <w:rFonts w:ascii="Simplified Arabic" w:hAnsi="Simplified Arabic" w:cs="Simplified Arabic" w:hint="cs"/>
          <w:i/>
          <w:iCs/>
          <w:color w:val="auto"/>
          <w:sz w:val="28"/>
          <w:szCs w:val="28"/>
          <w:rtl/>
          <w:lang w:bidi="ar-JO"/>
        </w:rPr>
        <w:t>"</w:t>
      </w:r>
      <w:r w:rsidR="00DA1E04" w:rsidRPr="000A2902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bidi="ar-JO"/>
        </w:rPr>
        <w:t>يرجى الرجوع إلى</w:t>
      </w:r>
      <w:r w:rsidR="00DA1E04" w:rsidRPr="000A2902">
        <w:rPr>
          <w:rFonts w:ascii="Simplified Arabic" w:hAnsi="Simplified Arabic" w:cs="Simplified Arabic" w:hint="cs"/>
          <w:i/>
          <w:iCs/>
          <w:sz w:val="28"/>
          <w:szCs w:val="28"/>
          <w:rtl/>
          <w:lang w:bidi="ar-JO"/>
        </w:rPr>
        <w:t xml:space="preserve"> </w:t>
      </w:r>
      <w:hyperlink r:id="rId15" w:history="1">
        <w:r w:rsidR="00DA1E04" w:rsidRPr="000A2902">
          <w:rPr>
            <w:rFonts w:ascii="Simplified Arabic" w:hAnsi="Simplified Arabic" w:cs="Simplified Arabic" w:hint="cs"/>
            <w:i/>
            <w:iCs/>
            <w:color w:val="0000FF" w:themeColor="hyperlink"/>
            <w:sz w:val="28"/>
            <w:szCs w:val="28"/>
            <w:u w:val="single"/>
            <w:rtl/>
            <w:lang w:bidi="ar-JO"/>
          </w:rPr>
          <w:t>سياسة عدم قبول الهدايا والضيافة</w:t>
        </w:r>
      </w:hyperlink>
      <w:r w:rsidR="00DA1E04" w:rsidRPr="000A2902">
        <w:rPr>
          <w:rFonts w:ascii="Simplified Arabic" w:hAnsi="Simplified Arabic" w:cs="Simplified Arabic" w:hint="cs"/>
          <w:i/>
          <w:iCs/>
          <w:sz w:val="28"/>
          <w:szCs w:val="28"/>
          <w:rtl/>
        </w:rPr>
        <w:t>، وال</w:t>
      </w:r>
      <w:r w:rsidR="00DA1E04" w:rsidRPr="000A2902">
        <w:rPr>
          <w:rFonts w:ascii="Simplified Arabic" w:hAnsi="Simplified Arabic" w:cs="Simplified Arabic" w:hint="cs"/>
          <w:i/>
          <w:iCs/>
          <w:sz w:val="28"/>
          <w:szCs w:val="28"/>
          <w:rtl/>
          <w:lang w:bidi="ar-JO"/>
        </w:rPr>
        <w:t xml:space="preserve">قسم 361.3 من الدليل وتعليمات الموظفين </w:t>
      </w:r>
      <w:hyperlink r:id="rId16" w:history="1">
        <w:r w:rsidR="00DA1E04" w:rsidRPr="000A2902">
          <w:rPr>
            <w:rFonts w:ascii="Simplified Arabic" w:hAnsi="Simplified Arabic" w:cs="Simplified Arabic" w:hint="cs"/>
            <w:i/>
            <w:iCs/>
            <w:sz w:val="28"/>
            <w:szCs w:val="28"/>
            <w:rtl/>
            <w:lang w:bidi="ar-JO"/>
          </w:rPr>
          <w:t>301.1.6</w:t>
        </w:r>
      </w:hyperlink>
      <w:r w:rsidR="00DA1E04" w:rsidRPr="000A2902">
        <w:rPr>
          <w:rFonts w:ascii="Simplified Arabic" w:hAnsi="Simplified Arabic" w:cs="Simplified Arabic" w:hint="cs"/>
          <w:i/>
          <w:iCs/>
          <w:sz w:val="28"/>
          <w:szCs w:val="28"/>
          <w:rtl/>
          <w:lang w:bidi="ar-JO"/>
        </w:rPr>
        <w:t xml:space="preserve"> و</w:t>
      </w:r>
      <w:hyperlink r:id="rId17" w:history="1">
        <w:r w:rsidR="00DA1E04" w:rsidRPr="000A2902">
          <w:rPr>
            <w:rFonts w:ascii="Simplified Arabic" w:hAnsi="Simplified Arabic" w:cs="Simplified Arabic" w:hint="cs"/>
            <w:i/>
            <w:iCs/>
            <w:sz w:val="28"/>
            <w:szCs w:val="28"/>
            <w:rtl/>
            <w:lang w:bidi="ar-JO"/>
          </w:rPr>
          <w:t>302.1.6</w:t>
        </w:r>
      </w:hyperlink>
      <w:r w:rsidR="00DA1E04" w:rsidRPr="000A2902">
        <w:rPr>
          <w:rFonts w:ascii="Simplified Arabic" w:hAnsi="Simplified Arabic" w:cs="Simplified Arabic" w:hint="cs"/>
          <w:i/>
          <w:iCs/>
          <w:sz w:val="28"/>
          <w:szCs w:val="28"/>
          <w:rtl/>
          <w:lang w:bidi="ar-JO"/>
        </w:rPr>
        <w:t>.</w:t>
      </w:r>
    </w:p>
    <w:p w:rsidR="007A463D" w:rsidRPr="000A2902" w:rsidRDefault="007A463D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i/>
          <w:iCs/>
          <w:color w:val="auto"/>
          <w:sz w:val="28"/>
          <w:szCs w:val="28"/>
        </w:rPr>
      </w:pPr>
    </w:p>
    <w:p w:rsidR="005A66F1" w:rsidRPr="0058075C" w:rsidRDefault="00DA1E04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lang w:bidi="ar-JO"/>
        </w:rPr>
      </w:pPr>
      <w:r w:rsidRPr="0058075C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t>5. الشؤون المالية والإدارية</w:t>
      </w:r>
    </w:p>
    <w:p w:rsidR="00ED2C67" w:rsidRPr="0058075C" w:rsidRDefault="00ED2C67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2BB5" w:rsidRPr="0058075C" w:rsidRDefault="00B0340E" w:rsidP="00356736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EG"/>
        </w:rPr>
        <w:t>من أجل ا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لحد من مخاطر </w:t>
      </w:r>
      <w:r w:rsidR="00B81A2B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الغش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أو اختلاس أموال المنظمة</w:t>
      </w:r>
      <w:r w:rsidR="00ED2C67" w:rsidRPr="0058075C">
        <w:rPr>
          <w:sz w:val="28"/>
          <w:szCs w:val="28"/>
          <w:rtl/>
        </w:rPr>
        <w:t xml:space="preserve">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وممتلكات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ها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،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لا بد من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وجود نظام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مزدوج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للرقابة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على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جميع ال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ت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عاملات المالية. ويشمل ذلك الفصل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في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الواجبات بين الشخص الذي 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يصدر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أوامر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الدفع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والشخص الذي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صرف المبلغ (انظر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قسم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الصرف أدناه)، وموافقة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ممثل </w:t>
      </w:r>
      <w:r w:rsidR="00FC16A2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القُطري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على أي طلب دفع واشتراط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وجود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توقيع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ين مصرفيين معتمدين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على </w:t>
      </w:r>
      <w:r w:rsidR="00356736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الشيكات. وينبغي توثيق أي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مخال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فات أو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عدم التزام ب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الإجراءات ال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تمدة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في الوقت المناسب.</w:t>
      </w:r>
    </w:p>
    <w:p w:rsidR="00BF3433" w:rsidRPr="0058075C" w:rsidRDefault="00BF3433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ED2C67" w:rsidRPr="0058075C" w:rsidRDefault="00ED2C67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6. المشتريات</w:t>
      </w:r>
    </w:p>
    <w:p w:rsidR="00ED2C67" w:rsidRPr="0058075C" w:rsidRDefault="00ED2C67" w:rsidP="00356736">
      <w:pPr>
        <w:pStyle w:val="Default"/>
        <w:bidi/>
        <w:spacing w:line="276" w:lineRule="auto"/>
        <w:jc w:val="both"/>
        <w:rPr>
          <w:rFonts w:ascii="Simplified Arabic" w:eastAsia="Batang" w:hAnsi="Simplified Arabic" w:cs="Simplified Arabic"/>
          <w:sz w:val="28"/>
          <w:szCs w:val="28"/>
          <w:lang w:val="en-US" w:bidi="ar-JO"/>
        </w:rPr>
      </w:pP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من الضروري أن يط</w:t>
      </w:r>
      <w:r w:rsidR="009F5FE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ّ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لع جميع موظفي المنظمة على سياس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تها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 بشأن المشتريات وأن ينفذوها. و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 xml:space="preserve">في حال وجود 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شك 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حول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 السياسات أو الإجراءات المعمول بها، ي</w:t>
      </w:r>
      <w:r w:rsidR="002A78F0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ج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ب 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ع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 xml:space="preserve">ى 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موظفي المنظمة المشاركين في عمليات الشراء أن ي</w:t>
      </w:r>
      <w:r w:rsidR="00356736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حيلوها الى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 ال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 xml:space="preserve">شخص المسؤول 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ع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نه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 xml:space="preserve">م أو من 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إ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د</w:t>
      </w:r>
      <w:r w:rsidRPr="0058075C">
        <w:rPr>
          <w:rFonts w:ascii="Simplified Arabic" w:eastAsia="Batang" w:hAnsi="Simplified Arabic" w:cs="Simplified Arabic" w:hint="cs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eastAsia="Batang" w:hAnsi="Simplified Arabic" w:cs="Simplified Arabic"/>
          <w:sz w:val="28"/>
          <w:szCs w:val="28"/>
          <w:rtl/>
          <w:lang w:val="en-US" w:bidi="ar-JO"/>
        </w:rPr>
        <w:t>رة المشتريات في المقر الرئيسي. ويشتمل دليل المنظمة على العديد من الموارد المتعلقة بالمشتريات.</w:t>
      </w:r>
    </w:p>
    <w:p w:rsidR="00ED2C67" w:rsidRPr="0058075C" w:rsidRDefault="00ED2C67" w:rsidP="0058075C">
      <w:pPr>
        <w:pStyle w:val="Default"/>
        <w:bidi/>
        <w:spacing w:line="276" w:lineRule="auto"/>
        <w:jc w:val="both"/>
        <w:rPr>
          <w:rFonts w:ascii="Simplified Arabic" w:eastAsia="Batang" w:hAnsi="Simplified Arabic" w:cs="Simplified Arabic"/>
          <w:sz w:val="28"/>
          <w:szCs w:val="28"/>
          <w:lang w:val="en-US"/>
        </w:rPr>
      </w:pPr>
    </w:p>
    <w:p w:rsidR="00852BB5" w:rsidRPr="0058075C" w:rsidRDefault="00ED2C67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يجب أن تتم عملية الشراء بكفاءة وفعالية، وفقا للقواعد والإجراءات المعمول بها، مع التركيز على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تحقيق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"أفضل قيمة مقابل المال".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من المهم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على وجه الخصوص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ضمان التقي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ّ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د بالخطوات التالية: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ED2C67" w:rsidRPr="0058075C" w:rsidRDefault="00ED2C67" w:rsidP="00356736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 على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لممثل </w:t>
      </w:r>
      <w:r w:rsidR="00FC16A2">
        <w:rPr>
          <w:rFonts w:ascii="Simplified Arabic" w:hAnsi="Simplified Arabic" w:cs="Simplified Arabic"/>
          <w:color w:val="auto"/>
          <w:sz w:val="28"/>
          <w:szCs w:val="28"/>
          <w:rtl/>
        </w:rPr>
        <w:t>القُطري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أن ي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ضمن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إتمام جميع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موظف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المنظمة المشاركين في أنشطة المشتريات الدورات التدريبية على الإنترنت بنجاح وأن يكونوا على دراية بالإرشادات ذات ال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علاق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ة؛</w:t>
      </w:r>
    </w:p>
    <w:p w:rsidR="00ED2C67" w:rsidRPr="0058075C" w:rsidRDefault="002A78F0" w:rsidP="002A78F0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أن يُحدد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موظفو 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منظمة الم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خولون بتنفيذ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أنشطة الشراء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طريقة </w:t>
      </w:r>
      <w:r w:rsidR="0026593B">
        <w:rPr>
          <w:rFonts w:ascii="Simplified Arabic" w:hAnsi="Simplified Arabic" w:cs="Simplified Arabic"/>
          <w:color w:val="auto"/>
          <w:sz w:val="28"/>
          <w:szCs w:val="28"/>
          <w:rtl/>
        </w:rPr>
        <w:t>ا</w:t>
      </w:r>
      <w:r w:rsidR="0026593B">
        <w:rPr>
          <w:rFonts w:ascii="Simplified Arabic" w:hAnsi="Simplified Arabic" w:cs="Simplified Arabic" w:hint="cs"/>
          <w:color w:val="auto"/>
          <w:sz w:val="28"/>
          <w:szCs w:val="28"/>
          <w:rtl/>
        </w:rPr>
        <w:t>ستدراج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العطاءات و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أن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يش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رعو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في إجراءات الشراء امتثالا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="00883400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سياسة المشتريات (</w:t>
      </w:r>
      <w:r w:rsidR="0057272D" w:rsidRPr="0058075C">
        <w:rPr>
          <w:rFonts w:ascii="Simplified Arabic" w:hAnsi="Simplified Arabic" w:cs="Simplified Arabic"/>
          <w:color w:val="auto"/>
          <w:sz w:val="28"/>
          <w:szCs w:val="28"/>
          <w:lang w:val="en-US"/>
        </w:rPr>
        <w:t>502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ED2C67" w:rsidRPr="0058075C" w:rsidRDefault="0057272D" w:rsidP="008C2454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يجب أن </w:t>
      </w:r>
      <w:r w:rsidR="002A78F0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يضم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مسؤول المنظمة الم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خول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الالتزام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دق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يق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بحدود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تفويض الصلاحيات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المنصوص عل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يها ف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السياسة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(502)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ملحق ب1.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وعند 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الضرورة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يتم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طلب زيادة تفويض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صلاحيات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إدارة المشتريات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ED2C67" w:rsidRDefault="0026593B" w:rsidP="00356736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ت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تم الموافقة على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تعديل الوسائل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</w:t>
      </w:r>
      <w:r w:rsidR="0057272D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لمنصوص عليها في 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سياسة المشتريات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502 على أساس استثنائي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فقط 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من قبل المسؤول الم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خو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</w:rPr>
        <w:t>ّ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مع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التسبيب الوافي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وبعد 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إجراء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مراجعة مسبقة من قب</w:t>
      </w:r>
      <w:r w:rsidR="00F426E2">
        <w:rPr>
          <w:rFonts w:ascii="Simplified Arabic" w:hAnsi="Simplified Arabic" w:cs="Simplified Arabic"/>
          <w:color w:val="auto"/>
          <w:sz w:val="28"/>
          <w:szCs w:val="28"/>
          <w:rtl/>
        </w:rPr>
        <w:t>ل لجنة المشتريات المحلية. وست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قوم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إدارة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المشتريات </w:t>
      </w:r>
      <w:r w:rsidR="008C2454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في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المقر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الرئيسي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بمراجعة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إجراءات الشراء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>،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التي 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تتم عن طريق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لجنة المشتريات المحلية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،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وتقديم التوصي</w:t>
      </w:r>
      <w:r w:rsidR="0057272D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ات بشأنها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ED2C67" w:rsidRDefault="00ED2C67" w:rsidP="00F426E2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بمجرد اكتمال عملية التقييم، سيقوم الموظفون المشاركون في عملية الشراء بوضع اللمسات الأخيرة وتوثيق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أساس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الذي تمت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بموجبه 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التوصية بالقرار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لتقديمه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إلى المسؤول المعتمد للموافقة عليها وفقا</w:t>
      </w:r>
      <w:r w:rsidR="002A78F0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ح</w:t>
      </w:r>
      <w:r w:rsidR="00356736">
        <w:rPr>
          <w:rFonts w:ascii="Simplified Arabic" w:hAnsi="Simplified Arabic" w:cs="Simplified Arabic" w:hint="cs"/>
          <w:color w:val="auto"/>
          <w:sz w:val="28"/>
          <w:szCs w:val="28"/>
          <w:rtl/>
        </w:rPr>
        <w:t>دود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الصلاحيات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المنصوص عليها في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الملحق ب1 من سياسة المشتريات 502؛</w:t>
      </w:r>
    </w:p>
    <w:p w:rsidR="00ED2C67" w:rsidRPr="0058075C" w:rsidRDefault="00ED2C67" w:rsidP="00EA711A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عند موافقة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المو</w:t>
      </w:r>
      <w:r w:rsidR="004635D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ظف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مخول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، يتم إعداد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مستند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التعاقدي 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الملائم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(ال</w:t>
      </w:r>
      <w:r w:rsidR="004635D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عقد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/</w:t>
      </w:r>
      <w:r w:rsidR="004635D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أمر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شرا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ء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/أمر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عمل ب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التلزيم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يصار إلى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لموافقة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عليها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وتوقيع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ها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من قبل ال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وظف ا</w:t>
      </w:r>
      <w:r w:rsidR="002A78F0">
        <w:rPr>
          <w:rFonts w:ascii="Simplified Arabic" w:hAnsi="Simplified Arabic" w:cs="Simplified Arabic" w:hint="cs"/>
          <w:color w:val="auto"/>
          <w:sz w:val="28"/>
          <w:szCs w:val="28"/>
          <w:rtl/>
        </w:rPr>
        <w:t>لمخ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قبل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صرف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الدفع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للبائع.</w:t>
      </w:r>
    </w:p>
    <w:p w:rsidR="00ED2C67" w:rsidRPr="0058075C" w:rsidRDefault="00ED2C67" w:rsidP="00EA711A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lastRenderedPageBreak/>
        <w:t xml:space="preserve">يتم 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تزويد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مستند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التعاقدي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(ال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عقد، أمر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شراء، أمر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عمل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="00F426E2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</w:t>
      </w:r>
      <w:r w:rsidR="00F426E2">
        <w:rPr>
          <w:rFonts w:ascii="Simplified Arabic" w:hAnsi="Simplified Arabic" w:cs="Simplified Arabic" w:hint="cs"/>
          <w:color w:val="auto"/>
          <w:sz w:val="28"/>
          <w:szCs w:val="28"/>
          <w:rtl/>
        </w:rPr>
        <w:t>ذ</w:t>
      </w:r>
      <w:r w:rsidR="00F426E2">
        <w:rPr>
          <w:rFonts w:ascii="Simplified Arabic" w:hAnsi="Simplified Arabic" w:cs="Simplified Arabic"/>
          <w:color w:val="auto"/>
          <w:sz w:val="28"/>
          <w:szCs w:val="28"/>
          <w:rtl/>
        </w:rPr>
        <w:t>ي وقعت عليه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منظمة والبائع مع مقدم الطلب/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ممثل الفاو، 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أو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موظفي العمليات أو الموظفين ا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مختصين</w:t>
      </w:r>
      <w:r w:rsidR="004635D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لمتابعة تسليم السلع و/أو تقديم الخدمات؛</w:t>
      </w:r>
    </w:p>
    <w:p w:rsidR="00ED2C67" w:rsidRPr="0058075C" w:rsidRDefault="00ED2C67" w:rsidP="0058075C">
      <w:pPr>
        <w:pStyle w:val="Default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يجب </w:t>
      </w:r>
      <w:r w:rsidR="004635D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إنجاز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جميع المعاملات من خلال وحدة المشتريات الخاصة بنظام إدارة الموارد؛ </w:t>
      </w:r>
    </w:p>
    <w:p w:rsidR="006D47D0" w:rsidRPr="0058075C" w:rsidRDefault="004635DB" w:rsidP="00EA711A">
      <w:pPr>
        <w:pStyle w:val="Default"/>
        <w:numPr>
          <w:ilvl w:val="0"/>
          <w:numId w:val="12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على جميع الموظفين المشاركين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في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عملية ال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شراء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،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بما في ذلك مقدم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الطلبات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والمسؤول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 الفني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 ومسؤول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الموازنة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والمشتر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 والمسؤول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 المخول</w:t>
      </w:r>
      <w:r w:rsidR="00B0340E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ن </w:t>
      </w:r>
      <w:r w:rsidR="006D47D0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وأي شخص آخر</w:t>
      </w:r>
      <w:r w:rsidR="00B34B0D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ل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ه</w:t>
      </w:r>
      <w:r w:rsidR="006D47D0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دور في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عملية ال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>شراء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اتباع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متطلبات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سياسة المشتريات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502.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وينطبق هذا بشكل خاص على البند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502.5 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من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أخلاقيات الشر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اء،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والتي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تبين القواعد التي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تحكم الأنشطة المحظورة، وتجنب تضارب المصالح، والالتزام بالإفصاح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والمحافظة على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الشفافية والمساءلة. وبالإضافة إلى ذلك، ي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حظر على الم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شاركين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في عملية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شراء الحصول على أي مكافأة أو هدية أو </w:t>
      </w:r>
      <w:r w:rsidR="006D47D0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خدمة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أو ترفيه أو أي وعد بعمل مستقبلي من أي شخص قام ب</w:t>
      </w:r>
      <w:r w:rsidR="00ED2C6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تزويد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أو توريد بضائع أو أعمال أو خدمات للمنظمة (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حسب ما هو </w:t>
      </w:r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محدد في </w:t>
      </w:r>
      <w:hyperlink r:id="rId18" w:history="1">
        <w:r w:rsidR="006D47D0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</w:rPr>
          <w:t xml:space="preserve">سياسة عدم قبول الهدايا </w:t>
        </w:r>
        <w:r w:rsidR="00ED2C67"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والضيافة</w:t>
        </w:r>
      </w:hyperlink>
      <w:r w:rsidR="00ED2C6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).</w:t>
      </w:r>
    </w:p>
    <w:p w:rsidR="002C0B56" w:rsidRPr="00EA711A" w:rsidRDefault="002C0B5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6D47D0" w:rsidRPr="0058075C" w:rsidRDefault="00470743" w:rsidP="00EA711A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وسيوقع أعضاء لجنة المشتريات </w:t>
      </w:r>
      <w:r w:rsidR="00EA711A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المحلية، فضلا عن الموظفين ال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مساهم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ين في أي جانب من جوانب عملية الشراء، بما في ذلك صياغة المتطلبات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ف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نية أو التقييم،</w:t>
      </w:r>
      <w:r w:rsidR="00736884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على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hyperlink r:id="rId19" w:history="1">
        <w:r w:rsidR="00EA711A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JO"/>
          </w:rPr>
          <w:t>إ</w:t>
        </w:r>
        <w:r w:rsidR="00EA711A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فصاح</w:t>
        </w:r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JO"/>
          </w:rPr>
          <w:t xml:space="preserve"> عدم تضارب المصالح والحفاظ على سرية </w:t>
        </w:r>
        <w:r w:rsidR="00EA711A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أسماء ا</w:t>
        </w:r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JO"/>
          </w:rPr>
          <w:t xml:space="preserve">لموظفين المشاركين في </w:t>
        </w:r>
        <w:r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 xml:space="preserve">عملية </w:t>
        </w:r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JO"/>
          </w:rPr>
          <w:t>المشتريات</w:t>
        </w:r>
      </w:hyperlink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.</w:t>
      </w:r>
    </w:p>
    <w:p w:rsidR="002C0B56" w:rsidRPr="0058075C" w:rsidRDefault="002C0B5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470743" w:rsidRPr="0058075C" w:rsidRDefault="007F223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7. الاتفاق</w:t>
      </w:r>
      <w:r w:rsidR="004910A8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يات</w:t>
      </w:r>
    </w:p>
    <w:p w:rsidR="00A8216A" w:rsidRPr="0058075C" w:rsidRDefault="00A8216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7F2236" w:rsidRPr="0058075C" w:rsidRDefault="007F2236" w:rsidP="004910A8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تنطبق قيود مماثلة </w:t>
      </w:r>
      <w:r w:rsidR="00EA711A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على الموظفين المشاركين في إ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برام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اتفاق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. ونظر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للم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خاطر المتعلقة بتضارب المصالح 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ممارسات الفس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د فيما يتعلق 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ب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اتفاق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، </w:t>
      </w:r>
      <w:r w:rsidR="00B34B0D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تُعد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عملية الاختيار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القائمة 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التنافس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عاملا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هاما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 للتخفيف من حدة المخاطر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. وينبغي أن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يتم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لاختيار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من خلال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عملية مفتوحة تشمل موظفين مؤهلين وأن تكون موث</w:t>
      </w:r>
      <w:r w:rsidR="00736884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ّ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قة توثيقا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جيدا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.</w:t>
      </w:r>
      <w:r w:rsidR="00B34B0D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</w:t>
      </w:r>
    </w:p>
    <w:p w:rsidR="007617C9" w:rsidRPr="0058075C" w:rsidRDefault="007617C9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1102E8" w:rsidRPr="0058075C" w:rsidRDefault="00B34B0D" w:rsidP="00EA711A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lastRenderedPageBreak/>
        <w:t>و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القواعد التي تحكم السلوك الأخلاقي فيما يتعلق ب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اتفاق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يات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مذكورة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في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سياسة المشتريات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507.4. وتنص المادة 507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.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4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.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34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،</w:t>
      </w:r>
      <w:r w:rsidR="001102E8" w:rsidRPr="0058075C">
        <w:rPr>
          <w:sz w:val="28"/>
          <w:szCs w:val="28"/>
          <w:rtl/>
        </w:rPr>
        <w:t xml:space="preserve">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على وجه الخصوص، على أنه لا يجوز لأي موظف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"أن يقبل،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عند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ترك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ه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عمل في المنظمة، </w:t>
      </w:r>
      <w:r w:rsidR="00EA711A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بصفة مؤقتة أو دائمة،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عمل</w:t>
      </w:r>
      <w:r w:rsidR="00EA711A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يرتبط بالا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تفاق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يات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التي ك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ان طرفا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ً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فيه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أثناء عمله مع المنظمة".</w:t>
      </w:r>
    </w:p>
    <w:p w:rsidR="001766EB" w:rsidRPr="0058075C" w:rsidRDefault="001766EB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1102E8" w:rsidRPr="0058075C" w:rsidRDefault="001102E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8. صرف الأموال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1102E8" w:rsidRPr="0058075C" w:rsidRDefault="00AC594B" w:rsidP="00BD378F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 w:bidi="ar-JO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ل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لحد من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احتمالات 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احتيال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، فإن الفصل بين الواجبات أمر ضروري عند استخدام نظام إدارة الموارد وفي الحالات التي لا يستخدم فيها النظام (المشاري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ع الميدانية، وما إلى ذلك). و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عليه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، فإن الشخص الذي ي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ُقد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ّ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م 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الطلب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مختلف عن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الشخص الذي يؤكد استلام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لبضائع </w:t>
      </w:r>
      <w:proofErr w:type="spellStart"/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الم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ُ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شتراة</w:t>
      </w:r>
      <w:proofErr w:type="spellEnd"/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/الخدمات المقدمة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والتحقق منها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، و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مختلف عن 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الشخص الذي 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ي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صرف المدفوعات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. وفي حال وجود مكتب ليس لديه ما يكفي من الموظفين لضمان هذا الفصل، ي</w:t>
      </w:r>
      <w:r w:rsidR="002078C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ج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ب</w:t>
      </w:r>
      <w:r w:rsidR="002078C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على ا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لمكتب أن يق</w:t>
      </w:r>
      <w:r w:rsidR="001102E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دم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خيارات </w:t>
      </w:r>
      <w:r w:rsidR="00E3516A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لوحدة الشؤون المالية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</w:t>
      </w:r>
      <w:r w:rsidR="00E3516A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بغية ا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لتخفيف من</w:t>
      </w:r>
      <w:r w:rsidR="001102E8"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هذه المخاطر. (يرجى الرجوع إلى القسم 202.10 من الدليل الإرشادي المتعلق بالضوابط الداخلية).</w:t>
      </w:r>
    </w:p>
    <w:p w:rsidR="00483EB6" w:rsidRPr="0058075C" w:rsidRDefault="00483EB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2BB5" w:rsidRPr="0058075C" w:rsidRDefault="00AC594B" w:rsidP="00AC594B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يتضمن</w:t>
      </w:r>
      <w:r w:rsidR="00E3516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الصرف الإجراءات التالية:</w:t>
      </w:r>
    </w:p>
    <w:p w:rsidR="00E3516A" w:rsidRPr="0058075C" w:rsidRDefault="00BD378F" w:rsidP="00BD378F">
      <w:pPr>
        <w:pStyle w:val="Default"/>
        <w:numPr>
          <w:ilvl w:val="0"/>
          <w:numId w:val="14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يلتزم</w:t>
      </w:r>
      <w:r w:rsidR="00E3516A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3516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المساعد ل</w:t>
      </w:r>
      <w:r w:rsidR="00E3516A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لشؤون الإدارية/المالية 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بتدقيق</w:t>
      </w:r>
      <w:r w:rsidR="00E3516A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طلبات الدفعات المستلمة </w:t>
      </w:r>
      <w:r w:rsidR="00171DA3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للتأكد م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>ن دقة الوثائق ال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معزز</w:t>
      </w:r>
      <w:r w:rsidR="00E3516A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ة</w:t>
      </w:r>
      <w:r w:rsidR="00171DA3" w:rsidRPr="0058075C">
        <w:rPr>
          <w:sz w:val="28"/>
          <w:szCs w:val="28"/>
          <w:rtl/>
        </w:rPr>
        <w:t xml:space="preserve"> </w:t>
      </w:r>
      <w:r w:rsidR="00171DA3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وصح</w:t>
      </w:r>
      <w:r w:rsidR="00171DA3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تها</w:t>
      </w:r>
      <w:r w:rsidR="00E3516A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171DA3" w:rsidRPr="0058075C" w:rsidRDefault="00171DA3" w:rsidP="00BD378F">
      <w:pPr>
        <w:pStyle w:val="Default"/>
        <w:numPr>
          <w:ilvl w:val="0"/>
          <w:numId w:val="14"/>
        </w:numPr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يجب عدم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تنفيذ عملي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ة الدفع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إلى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ح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ين تقديم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الفاتورة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ومطابقتها مع أمر الشراء والتأك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د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استلام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(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وتفتيش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البضائع </w:t>
      </w:r>
      <w:proofErr w:type="spellStart"/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المشتراة</w:t>
      </w:r>
      <w:proofErr w:type="spellEnd"/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و/أو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أنه تم التأك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د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من استلا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ط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لب السلع/الخدمات</w:t>
      </w:r>
      <w:r w:rsidR="00BD378F" w:rsidRPr="00BD378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="00BD378F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لخدمات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. وينطبق ذلك أيضا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على تنفيذ 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تفاق</w:t>
      </w:r>
      <w:r w:rsid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والحاجة إلى الت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أكد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من تنفيذ المشروع قبل </w:t>
      </w:r>
      <w:r w:rsidR="007E5799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دفع الأموال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.</w:t>
      </w:r>
    </w:p>
    <w:p w:rsidR="00717A09" w:rsidRPr="0058075C" w:rsidRDefault="007E5799" w:rsidP="0058075C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>إتمام هذه العملية من خلال نظام إدارة الموارد.</w:t>
      </w:r>
    </w:p>
    <w:p w:rsidR="002C0B56" w:rsidRPr="0058075C" w:rsidRDefault="00810A16" w:rsidP="004910A8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يُقارن نظام إدارة الموارد الفاتورة </w:t>
      </w:r>
      <w:r w:rsidR="004910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الشراء والالتزام، ويؤكد عدم تقديم أي دفعات بالفعل.</w:t>
      </w:r>
    </w:p>
    <w:p w:rsidR="00810A16" w:rsidRPr="0058075C" w:rsidRDefault="00810A16" w:rsidP="00BD378F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في حال عدم تطابق الفاتورة، يضمن مسؤول الموازنة عدم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تكرار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صرف الدفعات.</w:t>
      </w:r>
    </w:p>
    <w:p w:rsidR="00810A16" w:rsidRPr="0058075C" w:rsidRDefault="00810A16" w:rsidP="00BD378F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ت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سج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</w:rPr>
        <w:t>ّ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</w:rPr>
        <w:t>ل ال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دفعات على الحساب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لأغراض التشغيلية بشكل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مناسب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وت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ر 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من قبل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إدارة العمليات والشؤون الإدارية</w:t>
      </w:r>
      <w:r w:rsidR="00FC16A2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التي تتولى كذلك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سدادها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في الوقت المناسب. وي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ُشترط 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وافق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 وحدة الشؤون المالية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lastRenderedPageBreak/>
        <w:t>ع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لى ال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دفعات على الحساب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التي تتجاوز الحد الأقصى الم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سموح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به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الذي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بلغ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10,000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دولار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أمريكي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. ويجب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تجنب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أو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بر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ر تقد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دفعات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متعدد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على الحساب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لنفس المستفيد.</w:t>
      </w:r>
    </w:p>
    <w:p w:rsidR="00810A16" w:rsidRPr="0058075C" w:rsidRDefault="00810A16" w:rsidP="00BD378F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يقوم المساعد ال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إداري أو أي شخص آخر بإعداد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أمر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الدفع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رفق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الفاتورة الأصلية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</w:rPr>
        <w:t>قدمها إلى الم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فوض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الاثنين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بالتوقيع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="00BD378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للموافقة عليها. يجب </w:t>
      </w:r>
      <w:r w:rsidR="00BD378F">
        <w:rPr>
          <w:rFonts w:ascii="Simplified Arabic" w:hAnsi="Simplified Arabic" w:cs="Simplified Arabic" w:hint="cs"/>
          <w:color w:val="auto"/>
          <w:sz w:val="28"/>
          <w:szCs w:val="28"/>
          <w:rtl/>
        </w:rPr>
        <w:t>خت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الفاتورة الأصلية على أنها مدفوعة مع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إضافة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تفاصيل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طرق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الدفع (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مثل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رقم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شيك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/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رقم القسيمة النثرية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، وما إلى ذلك)؛</w:t>
      </w:r>
    </w:p>
    <w:p w:rsidR="00810A16" w:rsidRPr="0058075C" w:rsidRDefault="002130B9" w:rsidP="002130B9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لا بد من وجود صلاحي</w:t>
      </w:r>
      <w:r w:rsidR="00810A16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ة ثنائية ل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كافة</w:t>
      </w:r>
      <w:r w:rsidR="00810A16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طرق الدفع، بما في ذلك تحويل الأموال عبر الإنترنت، والشيكات أو التحويلات البنكية؛</w:t>
      </w:r>
    </w:p>
    <w:p w:rsidR="002454C6" w:rsidRPr="004910A8" w:rsidRDefault="00810A16" w:rsidP="00902B7C">
      <w:pPr>
        <w:pStyle w:val="Default"/>
        <w:numPr>
          <w:ilvl w:val="0"/>
          <w:numId w:val="14"/>
        </w:numPr>
        <w:bidi/>
        <w:spacing w:after="93" w:line="276" w:lineRule="auto"/>
        <w:jc w:val="both"/>
        <w:rPr>
          <w:rFonts w:ascii="Simplified Arabic" w:hAnsi="Simplified Arabic" w:cs="Simplified Arabic"/>
          <w:b/>
          <w:color w:val="auto"/>
          <w:sz w:val="28"/>
          <w:szCs w:val="28"/>
          <w:u w:val="single"/>
          <w:lang w:val="en-US" w:bidi="ar-JO"/>
        </w:rPr>
      </w:pPr>
      <w:r w:rsidRP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يتم إنجاز جميع المعاملات (</w:t>
      </w:r>
      <w:r w:rsidRPr="003D7C5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JO"/>
        </w:rPr>
        <w:t>الالتزامات</w:t>
      </w:r>
      <w:r w:rsidRP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، الدفعات، الوصولات) بشكل صارم من خلال النظام المؤسسي، ونظام إدارة الموارد و</w:t>
      </w:r>
      <w:r w:rsidRP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>تُحم</w:t>
      </w:r>
      <w:r w:rsidR="004910A8" w:rsidRP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>ّ</w:t>
      </w:r>
      <w:r w:rsidRP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>ل على الأنشطة ورموز الحسابات</w:t>
      </w:r>
      <w:r w:rsidR="004910A8" w:rsidRP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المناسبة</w:t>
      </w:r>
      <w:r w:rsidRPr="004910A8">
        <w:rPr>
          <w:rFonts w:ascii="Simplified Arabic" w:hAnsi="Simplified Arabic" w:cs="Simplified Arabic" w:hint="cs"/>
          <w:color w:val="auto"/>
          <w:sz w:val="28"/>
          <w:szCs w:val="28"/>
          <w:rtl/>
        </w:rPr>
        <w:t>.</w:t>
      </w:r>
      <w:r w:rsidR="004910A8" w:rsidRPr="004910A8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</w:p>
    <w:p w:rsidR="002454C6" w:rsidRPr="0058075C" w:rsidRDefault="002454C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9. إدارة الأصول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2BB5" w:rsidRPr="0058075C" w:rsidRDefault="002454C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جميع الأصول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هي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ملك رسمي للمنظمة، ويتحمل موظفو المنظمة مسؤولية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ستخدامها بشكل سليم وضمان استخدامها لأغراض رسمية. وتنفذ الإجراءات التالية للحد من احتمال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</w:t>
      </w:r>
      <w:r w:rsidR="002130B9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وسوء استخدام الأصول المادية.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يشير القسم 503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من الدليل إلى أنه:</w:t>
      </w:r>
    </w:p>
    <w:p w:rsidR="0053637E" w:rsidRPr="0058075C" w:rsidRDefault="0053637E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2454C6" w:rsidRPr="0058075C" w:rsidRDefault="002454C6" w:rsidP="002130B9">
      <w:pPr>
        <w:pStyle w:val="Default"/>
        <w:numPr>
          <w:ilvl w:val="0"/>
          <w:numId w:val="15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يُطلب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من موظفي المنظمة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تعبئة طلب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قرض 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ملكية</w:t>
      </w:r>
      <w:r w:rsidR="00854F32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قبول تحمل المسؤولية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عن ممتلكات 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منظمة 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خصص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ة لهم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؛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على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سبيل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المثال،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أجهزة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854F3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حاسوب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محمولة؛</w:t>
      </w:r>
    </w:p>
    <w:p w:rsidR="00854F32" w:rsidRPr="0058075C" w:rsidRDefault="00854F32" w:rsidP="0058075C">
      <w:pPr>
        <w:pStyle w:val="Default"/>
        <w:numPr>
          <w:ilvl w:val="0"/>
          <w:numId w:val="15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يجب تسجيل 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أصول في الوحدة ذات الصلة من نظام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إدارة الموارد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، مع إعطاء تفاصيل عن نوع 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لأ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صل ورقم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ه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التسلسلي ورقم البطاقة واسم المستخدم وموقعه وحالة 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أصل وقيم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ته،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وما إلى ذلك؛</w:t>
      </w:r>
    </w:p>
    <w:p w:rsidR="00854F32" w:rsidRPr="0058075C" w:rsidRDefault="00854F32" w:rsidP="002130B9">
      <w:pPr>
        <w:pStyle w:val="Default"/>
        <w:numPr>
          <w:ilvl w:val="0"/>
          <w:numId w:val="15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يجب التصرف في الأصول الفائضة وفقا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سياسة المشتريات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503.8. ولا يجوز أبدا بيع الأصول للموظف</w:t>
      </w:r>
      <w:r w:rsidR="002078C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ين أو أقاربهم بشكل مباشر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ب</w:t>
      </w:r>
      <w:r w:rsidR="002078CF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دون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إجراء مزايدة بالظرف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مختوم؛</w:t>
      </w:r>
    </w:p>
    <w:p w:rsidR="00854F32" w:rsidRPr="0058075C" w:rsidRDefault="00854F32" w:rsidP="0058075C">
      <w:pPr>
        <w:pStyle w:val="Default"/>
        <w:numPr>
          <w:ilvl w:val="0"/>
          <w:numId w:val="15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يجب إدخال جميع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المعاملات في وحدة إدارة الأصول في نظام إدارة الموارد في الوقت المحدد؛</w:t>
      </w:r>
    </w:p>
    <w:p w:rsidR="00854F32" w:rsidRPr="0058075C" w:rsidRDefault="00854F32" w:rsidP="002130B9">
      <w:pPr>
        <w:pStyle w:val="Default"/>
        <w:numPr>
          <w:ilvl w:val="0"/>
          <w:numId w:val="15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 على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لمكتب </w:t>
      </w:r>
      <w:r w:rsidR="00FC16A2">
        <w:rPr>
          <w:rFonts w:ascii="Simplified Arabic" w:hAnsi="Simplified Arabic" w:cs="Simplified Arabic"/>
          <w:color w:val="auto"/>
          <w:sz w:val="28"/>
          <w:szCs w:val="28"/>
          <w:rtl/>
        </w:rPr>
        <w:t>القُطري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أن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يجري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عملية ت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فتيش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مادي دورية (سنوية)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على 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لأصول؛</w:t>
      </w:r>
    </w:p>
    <w:p w:rsidR="00854F32" w:rsidRPr="0058075C" w:rsidRDefault="00854F32" w:rsidP="0058075C">
      <w:pPr>
        <w:pStyle w:val="Default"/>
        <w:numPr>
          <w:ilvl w:val="0"/>
          <w:numId w:val="15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يجب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حصر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حالات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ستعمال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أصول المنظمة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لأغراض شخصية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حص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 على موافقة مسبقة من الم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مثل </w:t>
      </w:r>
      <w:r w:rsidR="00FC16A2">
        <w:rPr>
          <w:rFonts w:ascii="Simplified Arabic" w:hAnsi="Simplified Arabic" w:cs="Simplified Arabic"/>
          <w:color w:val="auto"/>
          <w:sz w:val="28"/>
          <w:szCs w:val="28"/>
          <w:rtl/>
        </w:rPr>
        <w:t>القُطري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على ذلك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. ويجب أن ي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سدد الموظفون تكاليف الاستخدام الشخصي.</w:t>
      </w:r>
    </w:p>
    <w:p w:rsidR="00852BB5" w:rsidRPr="002130B9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4F32" w:rsidRPr="0058075C" w:rsidRDefault="00854F32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10. المركبات</w:t>
      </w:r>
    </w:p>
    <w:p w:rsidR="00CC334E" w:rsidRPr="0058075C" w:rsidRDefault="00CC334E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rtl/>
          <w:lang w:val="en-US" w:bidi="ar-JO"/>
        </w:rPr>
      </w:pPr>
    </w:p>
    <w:p w:rsidR="00CC334E" w:rsidRPr="0058075C" w:rsidRDefault="00CC334E" w:rsidP="0058075C">
      <w:pPr>
        <w:pStyle w:val="Default"/>
        <w:numPr>
          <w:ilvl w:val="0"/>
          <w:numId w:val="16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يجب استخدام المركبات الرسمية لغايات رسمية فقط، ويمكن استخدامها لغير ذلك في ظروف استثنائية شرط الحصول على موافقة مسبقة من ممثل المنظمة؛</w:t>
      </w:r>
    </w:p>
    <w:p w:rsidR="00CC334E" w:rsidRPr="0058075C" w:rsidRDefault="00CC334E" w:rsidP="0058075C">
      <w:pPr>
        <w:pStyle w:val="Default"/>
        <w:numPr>
          <w:ilvl w:val="0"/>
          <w:numId w:val="16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يجب حمل سج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ات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ركبات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في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ركبة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في جميع الأوقات وتحديثها بشكل مستمر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، ويجب اعتماد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السجلات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من قبل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ممثل المنظمة/إدا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رة الشؤون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الية وا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لإ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دار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ة،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كما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ينبغي إدراج البيانات ب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شكل من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تظم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(على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أساس شهري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في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نظام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كوين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(</w:t>
      </w:r>
      <w:r w:rsidR="00E506A5" w:rsidRPr="0058075C">
        <w:rPr>
          <w:rFonts w:ascii="Simplified Arabic" w:hAnsi="Simplified Arabic" w:cs="Simplified Arabic"/>
          <w:color w:val="auto"/>
          <w:sz w:val="28"/>
          <w:szCs w:val="28"/>
          <w:lang w:val="en-US"/>
        </w:rPr>
        <w:t>COIN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)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CC334E" w:rsidRPr="0058075C" w:rsidRDefault="00CC334E" w:rsidP="0058075C">
      <w:pPr>
        <w:pStyle w:val="Default"/>
        <w:numPr>
          <w:ilvl w:val="0"/>
          <w:numId w:val="16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جب</w:t>
      </w:r>
      <w:r w:rsidR="002130B9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شراء الوقود بدون </w:t>
      </w:r>
      <w:r w:rsidR="002130B9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ضرائب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في محطات ال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وقود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التي تمتلك </w:t>
      </w:r>
      <w:r w:rsidR="00E506A5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نظام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فوترة آلي إلى أقصى حد ممكن. وفي حالة استخدام قسائم الوقود، يجب </w:t>
      </w:r>
      <w:r w:rsidR="00E506A5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حفظ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ها في مكان آمن ويجب الاحتفاظ بسجل يبين إصدارات التسليم ورصيد التشغيل؛</w:t>
      </w:r>
    </w:p>
    <w:p w:rsidR="00CC334E" w:rsidRPr="0058075C" w:rsidRDefault="00E506A5" w:rsidP="0058075C">
      <w:pPr>
        <w:pStyle w:val="Default"/>
        <w:numPr>
          <w:ilvl w:val="0"/>
          <w:numId w:val="16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 يجوز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تسليف 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المركبات أو استخدامها من قبل طرف ثالث </w:t>
      </w:r>
      <w:r w:rsidR="00DF7C88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تحت أي ظرف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دون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وجود 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اتفاقية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تسليف 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مركبات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نافذ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والموافقة عليها من قبل وحدة الشؤون المالية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الشؤون القانونية 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وفقط عند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ما يكون ذلك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ضرور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ياً</w:t>
      </w:r>
      <w:r w:rsidR="00CC334E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لتقديم خدمات المنظمة؛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852BB5" w:rsidRPr="0058075C" w:rsidRDefault="00E506A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11. إدارة المصاريف النثرية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E506A5" w:rsidRPr="0058075C" w:rsidRDefault="00E506A5" w:rsidP="002078CF">
      <w:pPr>
        <w:pStyle w:val="Default"/>
        <w:numPr>
          <w:ilvl w:val="0"/>
          <w:numId w:val="17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يمكن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فتح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حسابات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لمصروفات النثرية (بالعملة المحلية) على مستوى </w:t>
      </w:r>
      <w:proofErr w:type="spellStart"/>
      <w:r w:rsidR="002078CF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ممثليات</w:t>
      </w:r>
      <w:proofErr w:type="spellEnd"/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المنظمة ب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عادل 500 دولار أمريكي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من العملة المحلية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أن يبلغ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الحد الأقصى لكل معاملة 50 دولارا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="00860B52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أمريكيا مكافئ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بالعملة المحلية (مع تطبيق سعر الصرف الرسمي للأمم المتحدة في ذلك الشهر وقت الدفع) (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سياسة المشتريات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202.10.3.13). وتتطلب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أي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زياد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هذه المبالغ موافقة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وحدة الشؤون المالية؛</w:t>
      </w:r>
    </w:p>
    <w:p w:rsidR="00E506A5" w:rsidRPr="0058075C" w:rsidRDefault="00E506A5" w:rsidP="00860B52">
      <w:pPr>
        <w:pStyle w:val="Default"/>
        <w:numPr>
          <w:ilvl w:val="0"/>
          <w:numId w:val="17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قد يكون لدى بعض المكاتب حسابات نقدية نثرية</w:t>
      </w:r>
      <w:r w:rsidRPr="0058075C">
        <w:rPr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عند الضرورة. وتتباين المبالغ، ولكنها </w:t>
      </w:r>
      <w:r w:rsidR="00860B52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تكون</w:t>
      </w:r>
      <w:r w:rsidR="00860B52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عموما</w:t>
      </w:r>
      <w:r w:rsidR="002078CF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أعلى بكثير من حسابات المصروفات النثرية. 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</w:rPr>
        <w:t>وتُطلب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موافقة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وحدة الشؤون المالية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لفتح حساب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نقدية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نثرية؛</w:t>
      </w:r>
    </w:p>
    <w:p w:rsidR="00E506A5" w:rsidRPr="0058075C" w:rsidRDefault="00E506A5" w:rsidP="0058075C">
      <w:pPr>
        <w:pStyle w:val="Default"/>
        <w:numPr>
          <w:ilvl w:val="0"/>
          <w:numId w:val="17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يتم 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تحديد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سقوف 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المصروفات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النثرية للمكاتب بناء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على احتياجات المكتب وت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سجل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في نظام إدارة الموارد؛</w:t>
      </w:r>
    </w:p>
    <w:p w:rsidR="00E506A5" w:rsidRPr="0058075C" w:rsidRDefault="00E506A5" w:rsidP="000202A7">
      <w:pPr>
        <w:pStyle w:val="Default"/>
        <w:numPr>
          <w:ilvl w:val="0"/>
          <w:numId w:val="17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lastRenderedPageBreak/>
        <w:t xml:space="preserve">يجب تسجيل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مدفوعات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نقدية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نثرية في سجل و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تعزيز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أي دفعة 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ب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الوثائق المناسبة (فاتورة المورد/قسيمة)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؛</w:t>
      </w:r>
    </w:p>
    <w:p w:rsidR="00E506A5" w:rsidRPr="0058075C" w:rsidRDefault="00E506A5" w:rsidP="0058075C">
      <w:pPr>
        <w:pStyle w:val="Default"/>
        <w:numPr>
          <w:ilvl w:val="0"/>
          <w:numId w:val="17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يجب على </w:t>
      </w:r>
      <w:proofErr w:type="spellStart"/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ممثليات</w:t>
      </w:r>
      <w:proofErr w:type="spellEnd"/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نظمة و/أو ا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موظف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 ا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إداري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 ا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مسؤول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ن إجراء 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تدقيق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دوري 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معامل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ت ا</w:t>
      </w:r>
      <w:r w:rsidR="007E67EA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مصروفات النثرية.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852BB5" w:rsidRPr="0058075C" w:rsidRDefault="007E67E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13. الجهاز المركزي للمعلومات/موارد تكنولوجيا المعلومات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E67EA" w:rsidRPr="0058075C" w:rsidRDefault="007E67EA" w:rsidP="00860B52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المستخدم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ن الم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خول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مسؤولون عن استخدام موارد تكنولوجيا المعلومات في المنظمة بطريقة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قانوني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ة وأخلاقية. </w:t>
      </w:r>
      <w:r w:rsidR="00860B52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لا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يحق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لأي موظف أن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ينسخ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أغراض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شخصية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أي برامج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تكنولوجية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أو أي معلومات أو منشورات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سرية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أخرى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تابعة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للمنظمة دون الحصول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موافقة مسبقة من الممثل </w:t>
      </w:r>
      <w:r w:rsidR="00FC16A2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القُطري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. وعند استخدام موارد تكنولوجيا المعلومات في المنظمة، ي</w:t>
      </w:r>
      <w:r w:rsidR="002078CF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ج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ب على المست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خد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مين المخولين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التصرف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وفقا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ً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لم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دونة قواعد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السلوك الخاصة بالخدمة المدنية الدولية. انظر</w:t>
      </w:r>
      <w:r w:rsidR="00AA412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</w:t>
      </w:r>
      <w:r w:rsidR="002B3E96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التعميم</w:t>
      </w:r>
      <w:r w:rsidR="00AA4128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 الإداري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رقم 2008/26.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53637E" w:rsidRPr="0058075C" w:rsidRDefault="007E67E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 xml:space="preserve">13. </w:t>
      </w:r>
      <w:r w:rsidRPr="0058075C"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  <w:t>الاستحقاقات / إدارة الموارد البشرية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7E67EA" w:rsidRPr="0058075C" w:rsidRDefault="007E67EA" w:rsidP="000202A7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على موظفي المنظمة وغيرهم من العاملين لدى المنظمة الامتثال للأنظمة والقواعد والسياسات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سارية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لتفادي إساءة استخدام 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ل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حقوق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الممنوحة ل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هم بسبب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عملهم مع المنظمة. ويشمل ذلك على وجه التحديد ما يلي: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E70A7B" w:rsidRPr="0058075C" w:rsidRDefault="00F93B44" w:rsidP="000202A7">
      <w:pPr>
        <w:pStyle w:val="Default"/>
        <w:numPr>
          <w:ilvl w:val="0"/>
          <w:numId w:val="18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 أن ت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حصل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جميع إجازات الموظفين السنوية والمرضية والخاصة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على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موافقة مسبق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من </w:t>
      </w:r>
      <w:r>
        <w:rPr>
          <w:rFonts w:ascii="Simplified Arabic" w:hAnsi="Simplified Arabic" w:cs="Simplified Arabic"/>
          <w:color w:val="auto"/>
          <w:sz w:val="28"/>
          <w:szCs w:val="28"/>
          <w:rtl/>
        </w:rPr>
        <w:t>المشرف وتسج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ل في نظام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إ</w:t>
      </w:r>
      <w:r w:rsidR="000202A7">
        <w:rPr>
          <w:rFonts w:ascii="Simplified Arabic" w:hAnsi="Simplified Arabic" w:cs="Simplified Arabic"/>
          <w:color w:val="auto"/>
          <w:sz w:val="28"/>
          <w:szCs w:val="28"/>
          <w:rtl/>
        </w:rPr>
        <w:t>دارة الموارد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،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على أن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طلب من المشرف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متابعة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الحضور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والانصراف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التحقق من</w:t>
      </w:r>
      <w:r w:rsidR="000202A7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الجدول الزمني</w:t>
      </w:r>
      <w:r w:rsidR="000202A7" w:rsidRPr="000202A7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</w:t>
      </w:r>
      <w:r w:rsidR="000202A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في </w:t>
      </w:r>
      <w:r w:rsidR="000202A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بعض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0202A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حال</w:t>
      </w:r>
      <w:r w:rsidR="000202A7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ات</w:t>
      </w:r>
      <w:r w:rsidR="000202A7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غير الطبيعية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؛</w:t>
      </w:r>
    </w:p>
    <w:p w:rsidR="00E70A7B" w:rsidRPr="0058075C" w:rsidRDefault="00F93B44" w:rsidP="002078CF">
      <w:pPr>
        <w:pStyle w:val="Default"/>
        <w:numPr>
          <w:ilvl w:val="0"/>
          <w:numId w:val="18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أن يوافق المشرف المباشر على أي </w:t>
      </w:r>
      <w:r w:rsidR="00E70A7B" w:rsidRPr="007C1EB6">
        <w:rPr>
          <w:rFonts w:ascii="Simplified Arabic" w:hAnsi="Simplified Arabic" w:cs="Simplified Arabic"/>
          <w:color w:val="auto"/>
          <w:sz w:val="28"/>
          <w:szCs w:val="28"/>
          <w:rtl/>
        </w:rPr>
        <w:t>غياب</w:t>
      </w:r>
      <w:r w:rsidR="00E70A7B" w:rsidRPr="000202A7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ع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ن المكتب و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أن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ي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سج</w:t>
      </w:r>
      <w:r w:rsidR="002E5C98">
        <w:rPr>
          <w:rFonts w:ascii="Simplified Arabic" w:hAnsi="Simplified Arabic" w:cs="Simplified Arabic" w:hint="cs"/>
          <w:color w:val="auto"/>
          <w:sz w:val="28"/>
          <w:szCs w:val="28"/>
          <w:rtl/>
          <w:lang w:bidi="ar-EG"/>
        </w:rPr>
        <w:t>ّ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 ب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شكل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صحيح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،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ويشمل ذلك جميع الموظفين بغض النظر عن نوع العقد؛</w:t>
      </w:r>
    </w:p>
    <w:p w:rsidR="00E70A7B" w:rsidRPr="0058075C" w:rsidRDefault="00F93B44" w:rsidP="0058075C">
      <w:pPr>
        <w:pStyle w:val="Default"/>
        <w:numPr>
          <w:ilvl w:val="0"/>
          <w:numId w:val="18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</w:rPr>
        <w:t>يجب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إعداد م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طالبات مصاريف السفر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شكل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صحيح وتقديمها مع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مطالبات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الصحيحة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للمطار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ات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والنفقات الأخرى، بما في ذلك الإيصالات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،</w:t>
      </w:r>
      <w:r w:rsidR="000202A7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حسب ال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مقتضى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؛</w:t>
      </w:r>
    </w:p>
    <w:p w:rsidR="00E70A7B" w:rsidRPr="0058075C" w:rsidRDefault="00F93B44" w:rsidP="0058075C">
      <w:pPr>
        <w:pStyle w:val="Default"/>
        <w:numPr>
          <w:ilvl w:val="0"/>
          <w:numId w:val="18"/>
        </w:numPr>
        <w:bidi/>
        <w:spacing w:after="93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lastRenderedPageBreak/>
        <w:t>يجب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تقديم 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مطالبات النفقات الطبية إلى 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شركة </w:t>
      </w:r>
      <w:proofErr w:type="spellStart"/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أليانز</w:t>
      </w:r>
      <w:proofErr w:type="spellEnd"/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، بحسن نية، وألا تنطوي على أي تحريف للمبالغ أو الخدمات الطبية الم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ُ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طالب ب</w:t>
      </w:r>
      <w:r w:rsidR="00E70A7B"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الحصول على بدل مادي ل</w:t>
      </w:r>
      <w:r w:rsidR="00E70A7B"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ها، أو أي معلومات ذات صلة. ويشمل ذلك حظر التواطؤ مع الأطباء أو المؤسسات الطبية وشرط تقديم الوثائق بطريقة صحيحة ودقيقة؛</w:t>
      </w:r>
    </w:p>
    <w:p w:rsidR="00E70A7B" w:rsidRPr="0058075C" w:rsidRDefault="00E70A7B" w:rsidP="000202A7">
      <w:pPr>
        <w:pStyle w:val="Default"/>
        <w:numPr>
          <w:ilvl w:val="0"/>
          <w:numId w:val="18"/>
        </w:numPr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على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موظفي المنظمة الالتزام التام بالقواعد واللوائح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السياسات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المعمول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بها فيما يتعلق ب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تسوية م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ستحقاتهم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(بما في ذلك المنح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المقدمة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لأفراد الأسرة) والإجازة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سنوية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وإجازة زيارة الوطن والسفر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عائلي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ومنحة 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تعليم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سفر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من أجل التعليم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،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إعان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ات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الإيجار،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بدل الوظ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يفة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الخاص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(إن وجد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)،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شحن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الأثاث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المنزلي، وما إلى ذلك. يجب على الموظفين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قد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ي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م</w:t>
      </w:r>
      <w:r w:rsidR="000202A7">
        <w:rPr>
          <w:rFonts w:ascii="Simplified Arabic" w:hAnsi="Simplified Arabic" w:cs="Simplified Arabic"/>
          <w:color w:val="auto"/>
          <w:sz w:val="28"/>
          <w:szCs w:val="28"/>
          <w:rtl/>
        </w:rPr>
        <w:t xml:space="preserve"> مطالبات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ستحقا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</w:rPr>
        <w:t>ت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</w:rPr>
        <w:t>هم بحسن نية، ويجب أن يضمنوا أن تكون المعلومات والوثائق المقدمة دقيقة وصحيحة.</w:t>
      </w:r>
    </w:p>
    <w:p w:rsidR="008E1466" w:rsidRPr="000202A7" w:rsidRDefault="008E1466" w:rsidP="0058075C">
      <w:pPr>
        <w:pStyle w:val="Default"/>
        <w:bidi/>
        <w:spacing w:after="93"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E70A7B" w:rsidRPr="0058075C" w:rsidRDefault="00E70A7B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Cs/>
          <w:color w:val="auto"/>
          <w:sz w:val="28"/>
          <w:szCs w:val="28"/>
          <w:u w:val="single"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auto"/>
          <w:sz w:val="28"/>
          <w:szCs w:val="28"/>
          <w:u w:val="single"/>
          <w:rtl/>
          <w:lang w:val="en-US" w:bidi="ar-JO"/>
        </w:rPr>
        <w:t>14. الإجراءات التأديبية والإدارية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E70A7B" w:rsidRPr="0058075C" w:rsidRDefault="00FA673C" w:rsidP="000202A7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على جميع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موظفي المنظمة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إدراك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أن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المنظمة تعتمد نهجا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ً يقوم على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التشدد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مطلق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مع </w:t>
      </w:r>
      <w:r w:rsidR="00B81A2B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احتيال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وأن أي 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مخالفة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لقواعد المنظمة وأنظمتها وسياساتها المتعلقة ب</w:t>
      </w:r>
      <w:r w:rsidR="00B81A2B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ال</w:t>
      </w:r>
      <w:r w:rsidR="000202A7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احتيال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>سيؤدي إلى اتخاذ إجراءات إدارية أو تأديبية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،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  <w:t xml:space="preserve"> بما في ذلك الفصل أو إنهاء العقد.</w:t>
      </w:r>
    </w:p>
    <w:p w:rsidR="00167766" w:rsidRPr="0058075C" w:rsidRDefault="0016776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167766" w:rsidRPr="0058075C" w:rsidRDefault="00167766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167766" w:rsidRPr="0058075C" w:rsidRDefault="00FA673C" w:rsidP="000202A7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58075C"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>15. ال</w:t>
      </w:r>
      <w:r w:rsidR="000202A7"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  <w:t>تبليغ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FA673C" w:rsidRPr="0058075C" w:rsidRDefault="00FA673C" w:rsidP="000202A7">
      <w:pPr>
        <w:pStyle w:val="Default"/>
        <w:bidi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ي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ُ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عد</w:t>
      </w:r>
      <w:r w:rsidR="002E5C98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ّ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ال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تبليغ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عنصرا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ً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هاما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ً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في سياس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ات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مكافحة </w:t>
      </w:r>
      <w:r w:rsidR="00B81A2B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ال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احتيال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وممارسات الف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س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اد، 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وهو واجب على جميع الموظفين،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كما هو مذكور أعلاه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.</w:t>
      </w:r>
    </w:p>
    <w:p w:rsidR="00FA673C" w:rsidRPr="0058075C" w:rsidRDefault="00FA673C" w:rsidP="0058075C">
      <w:pPr>
        <w:pStyle w:val="Default"/>
        <w:bidi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</w:p>
    <w:p w:rsidR="00FA673C" w:rsidRPr="000202A7" w:rsidRDefault="00FA673C" w:rsidP="000202A7">
      <w:pPr>
        <w:pStyle w:val="Default"/>
        <w:bidi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وقد تم 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تخصيص مكتب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المفتش العام لتلقي 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أي شكاوى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أو معلومات بشأن احتمال وجود </w:t>
      </w:r>
      <w:r w:rsidR="00F93B44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ممارسات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احتيال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أو </w:t>
      </w:r>
      <w:r w:rsidR="000202A7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ممارسات فساد أخرى. و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يمكن أن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يتلق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ى ال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مكتب 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هذه الشكاوى من خلال ال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قنوات الرسمية عند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ما تُحيلها</w:t>
      </w:r>
      <w:r w:rsidR="004732AA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إدارة ا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ل</w:t>
      </w:r>
      <w:r w:rsidR="004732AA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م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نظمة</w:t>
      </w:r>
      <w:r w:rsidRPr="0058075C">
        <w:rPr>
          <w:rFonts w:ascii="Simplified Arabic" w:hAnsi="Simplified Arabic" w:cs="Simplified Arabic"/>
          <w:sz w:val="28"/>
          <w:szCs w:val="28"/>
          <w:lang w:val="en-US" w:bidi="ar-JO"/>
        </w:rPr>
        <w:t>.</w:t>
      </w:r>
    </w:p>
    <w:p w:rsidR="00FA673C" w:rsidRPr="0058075C" w:rsidRDefault="00FA673C" w:rsidP="0058075C">
      <w:pPr>
        <w:pStyle w:val="Default"/>
        <w:bidi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</w:p>
    <w:p w:rsidR="000C68F5" w:rsidRPr="0058075C" w:rsidRDefault="004732A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 w:bidi="ar-JO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lastRenderedPageBreak/>
        <w:t xml:space="preserve">وبالإضافة إلى 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ذلك، 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أُ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نش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ئ </w:t>
      </w:r>
      <w:r w:rsidR="00FA673C" w:rsidRPr="0058075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JO"/>
        </w:rPr>
        <w:t>خط ساخن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مخصص وسري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</w:t>
      </w:r>
      <w:r w:rsidR="00FA673C" w:rsidRPr="0058075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JO"/>
        </w:rPr>
        <w:t>للتحقيقات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في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مكتب 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مفتش العام لتلقي الشكاوى وا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علومات من موظفي ا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م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نظمة وأطراف ثالثة وأ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فراد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، والذين ي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مكن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هم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الوصول إليه مبا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ش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رة 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ومن جمي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ع أ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رج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اء العا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="00FA673C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بطرق مختل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فة، منها: </w:t>
      </w:r>
    </w:p>
    <w:p w:rsidR="000C68F5" w:rsidRPr="0058075C" w:rsidRDefault="000C68F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 w:bidi="ar-JO"/>
        </w:rPr>
      </w:pPr>
    </w:p>
    <w:p w:rsidR="0042223C" w:rsidRPr="0058075C" w:rsidRDefault="004732A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هاتف: </w:t>
      </w:r>
      <w:r w:rsidR="0042223C" w:rsidRPr="0058075C">
        <w:rPr>
          <w:rFonts w:ascii="Simplified Arabic" w:hAnsi="Simplified Arabic" w:cs="Simplified Arabic"/>
          <w:sz w:val="28"/>
          <w:szCs w:val="28"/>
          <w:lang w:val="en-US"/>
        </w:rPr>
        <w:t>(+ 39) 06 570 52333</w:t>
      </w:r>
    </w:p>
    <w:p w:rsidR="0042223C" w:rsidRPr="0058075C" w:rsidRDefault="004732A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فاكس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: </w:t>
      </w:r>
      <w:r w:rsidR="0042223C" w:rsidRPr="0058075C">
        <w:rPr>
          <w:rFonts w:ascii="Simplified Arabic" w:hAnsi="Simplified Arabic" w:cs="Simplified Arabic"/>
          <w:sz w:val="28"/>
          <w:szCs w:val="28"/>
          <w:lang w:val="en-US"/>
        </w:rPr>
        <w:t>(+39) 06 570 55550</w:t>
      </w:r>
    </w:p>
    <w:p w:rsidR="00367ACF" w:rsidRPr="0058075C" w:rsidRDefault="004732A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البريد الإلكتروني: </w:t>
      </w:r>
      <w:hyperlink r:id="rId20" w:history="1">
        <w:r w:rsidR="0042223C" w:rsidRPr="0058075C">
          <w:rPr>
            <w:rStyle w:val="Hyperlink"/>
            <w:rFonts w:ascii="Simplified Arabic" w:hAnsi="Simplified Arabic" w:cs="Simplified Arabic"/>
            <w:sz w:val="28"/>
            <w:szCs w:val="28"/>
            <w:lang w:val="en-US"/>
          </w:rPr>
          <w:t>Investigations-Hotline@fao.org</w:t>
        </w:r>
      </w:hyperlink>
    </w:p>
    <w:p w:rsidR="006B0A39" w:rsidRPr="0058075C" w:rsidRDefault="004732AA" w:rsidP="000202A7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US" w:bidi="ar-JO"/>
        </w:rPr>
        <w:t>ويمكن ل</w:t>
      </w:r>
      <w:r w:rsidR="00AA4128" w:rsidRPr="0058075C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US" w:bidi="ar-JO"/>
        </w:rPr>
        <w:t>أصحاب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US" w:bidi="ar-JO"/>
        </w:rPr>
        <w:t xml:space="preserve"> </w:t>
      </w:r>
      <w:r w:rsidR="00F93B44" w:rsidRPr="0058075C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US" w:bidi="ar-JO"/>
        </w:rPr>
        <w:t>الشكاوى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US" w:bidi="ar-JO"/>
        </w:rPr>
        <w:t xml:space="preserve"> عدم الكشف عن هويتهم إن رغبوا بذلك</w:t>
      </w:r>
    </w:p>
    <w:p w:rsidR="004C3D57" w:rsidRPr="000202A7" w:rsidRDefault="004C3D57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/>
        </w:rPr>
      </w:pPr>
    </w:p>
    <w:p w:rsidR="004C3D57" w:rsidRPr="0058075C" w:rsidRDefault="00AA412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lang w:val="en-US"/>
        </w:rPr>
      </w:pPr>
      <w:r w:rsidRPr="0058075C">
        <w:rPr>
          <w:rStyle w:val="Hyperlink"/>
          <w:rFonts w:ascii="Simplified Arabic" w:hAnsi="Simplified Arabic" w:cs="Simplified Arabic"/>
          <w:sz w:val="28"/>
          <w:szCs w:val="28"/>
          <w:rtl/>
        </w:rPr>
        <w:t>لمزيد من المعلومات حول تحقيقات مكتب المفتش العام والإجراءات المطبقة، يرجى زيارة الرابط التالي: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/>
        </w:rPr>
        <w:t xml:space="preserve"> </w:t>
      </w:r>
      <w:r w:rsidR="004C3D57" w:rsidRPr="0058075C">
        <w:rPr>
          <w:rStyle w:val="Hyperlink"/>
          <w:rFonts w:ascii="Simplified Arabic" w:hAnsi="Simplified Arabic" w:cs="Simplified Arabic"/>
          <w:sz w:val="28"/>
          <w:szCs w:val="28"/>
          <w:lang w:val="en-US"/>
        </w:rPr>
        <w:t>www.fao.org/aud</w:t>
      </w:r>
    </w:p>
    <w:p w:rsidR="006B0A39" w:rsidRPr="0058075C" w:rsidRDefault="006B0A39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AA4128" w:rsidRPr="002078CF" w:rsidRDefault="00AA412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lang w:val="en-US" w:bidi="ar-JO"/>
        </w:rPr>
      </w:pPr>
      <w:r w:rsidRPr="002078CF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val="en-US" w:bidi="ar-JO"/>
        </w:rPr>
        <w:t>16. السرية:</w:t>
      </w:r>
    </w:p>
    <w:p w:rsidR="00AA4128" w:rsidRPr="0058075C" w:rsidRDefault="00AA412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</w:p>
    <w:p w:rsidR="0042223C" w:rsidRPr="0058075C" w:rsidRDefault="00AA412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يستفيد جميع الموظفين المشاركين في التحقيق، بما في ذلك أصحاب الشكوى و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الم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حقق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>ون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 والشهود، من أحكام السرية الواردة </w:t>
      </w:r>
      <w:r w:rsidRPr="0058075C">
        <w:rPr>
          <w:rFonts w:ascii="Simplified Arabic" w:hAnsi="Simplified Arabic" w:cs="Simplified Arabic"/>
          <w:i/>
          <w:iCs/>
          <w:color w:val="auto"/>
          <w:sz w:val="28"/>
          <w:szCs w:val="28"/>
          <w:rtl/>
          <w:lang w:val="en-US" w:bidi="ar-JO"/>
        </w:rPr>
        <w:t>في المبادئ التوجيهية للتحقيقات الإدارية الداخلية التي يجريها مكتب المفتش العام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. وبالإضافة إلى ذلك، فإن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على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 xml:space="preserve">جميع الموظفين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val="en-US" w:bidi="ar-JO"/>
        </w:rPr>
        <w:t xml:space="preserve">الالتزام </w:t>
      </w:r>
      <w:r w:rsidRPr="0058075C">
        <w:rPr>
          <w:rFonts w:ascii="Simplified Arabic" w:hAnsi="Simplified Arabic" w:cs="Simplified Arabic"/>
          <w:color w:val="auto"/>
          <w:sz w:val="28"/>
          <w:szCs w:val="28"/>
          <w:rtl/>
          <w:lang w:val="en-US" w:bidi="ar-JO"/>
        </w:rPr>
        <w:t>بالحفاظ على سرية المعلومات المتعلقة بالتحقيق، أو الناشئة عنه، وفقا لهذه المبادئ التوجيهية وقواعد المنظمة ذات الصلة.</w:t>
      </w:r>
    </w:p>
    <w:p w:rsidR="000331BA" w:rsidRPr="0058075C" w:rsidRDefault="000331BA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AA4128" w:rsidRPr="0058075C" w:rsidRDefault="00AA412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  <w:lang w:bidi="ar-JO"/>
        </w:rPr>
      </w:pPr>
      <w:r w:rsidRPr="0058075C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t>17. سياسة حماية المبلغين عن المخالفات</w:t>
      </w:r>
    </w:p>
    <w:p w:rsidR="0042223C" w:rsidRPr="0058075C" w:rsidRDefault="0042223C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AA4128" w:rsidRPr="0058075C" w:rsidRDefault="00AA4128" w:rsidP="00B238FE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لدى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المنظمة سياسة لحماية المبلغين عن المخالفات </w:t>
      </w:r>
      <w:r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المنصوص عليها في </w:t>
      </w:r>
      <w:hyperlink r:id="rId21" w:history="1"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  <w:lang w:val="en-US" w:bidi="ar-JO"/>
          </w:rPr>
          <w:t>ال</w:t>
        </w:r>
        <w:r w:rsidR="002B3E96"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val="en-US" w:bidi="ar-JO"/>
          </w:rPr>
          <w:t>تعميم</w:t>
        </w:r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rtl/>
            <w:lang w:val="en-US" w:bidi="ar-JO"/>
          </w:rPr>
          <w:t xml:space="preserve"> الإداري </w:t>
        </w:r>
        <w:r w:rsidRPr="0058075C">
          <w:rPr>
            <w:rStyle w:val="Hyperlink"/>
            <w:rFonts w:ascii="Simplified Arabic" w:hAnsi="Simplified Arabic" w:cs="Simplified Arabic"/>
            <w:sz w:val="28"/>
            <w:szCs w:val="28"/>
            <w:lang w:val="en-US" w:bidi="ar-JO"/>
          </w:rPr>
          <w:t>2011/05</w:t>
        </w:r>
      </w:hyperlink>
      <w:r w:rsidR="007615FB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ال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ذ</w:t>
      </w:r>
      <w:r w:rsidR="007615FB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ي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ي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وفر الحماية من الانتقام 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لأشخاص ا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لذين يقدمون تقارير عن السلوك غير المرضي</w:t>
      </w:r>
      <w:r w:rsidR="007615FB" w:rsidRPr="0058075C">
        <w:rPr>
          <w:sz w:val="28"/>
          <w:szCs w:val="28"/>
          <w:rtl/>
        </w:rPr>
        <w:t xml:space="preserve"> </w:t>
      </w:r>
      <w:r w:rsidR="007615FB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بنية حسنة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.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إن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الهدف من هذه السياسة هو تشجيع موظفي المنظمة على ال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إبلاغ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عن السلوك</w:t>
      </w:r>
      <w:r w:rsidR="002E5C98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ي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ات السيئة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من خلال حماية الموظفين الذين يبلغون عن </w:t>
      </w:r>
      <w:r w:rsidR="00B81A2B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ال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احتيال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أ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و ممارسات الفس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د الأخرى أو أي نوع آخر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ينطوي على 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مخالفة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قواعد المنظمة ولوائحها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،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و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="007615FB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تمكين المنظمة من تحديد </w:t>
      </w:r>
      <w:r w:rsidR="00B81A2B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ال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احتيال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وغيره من الفساد الممارسات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والحيلولة دون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lastRenderedPageBreak/>
        <w:t>وقوعها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. </w:t>
      </w:r>
      <w:r w:rsidR="002653FA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و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يحق لأي موظف ي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قدم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شكوى</w:t>
      </w:r>
      <w:r w:rsidR="00B238FE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،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أو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شهود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في 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حالات </w:t>
      </w:r>
      <w:r w:rsidR="00B81A2B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ال</w:t>
      </w:r>
      <w:r w:rsidR="000202A7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احتيال</w:t>
      </w:r>
      <w:r w:rsidR="007615FB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أو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في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أي ممارسة فس</w:t>
      </w:r>
      <w:r w:rsidR="00305EF4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ا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د أخرى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ممن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يقدم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ون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تقريرا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ً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بحسن نية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،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 أن يتمتع بالحماية من الانتقام والأعمال الانتقامية والعقوبات. وي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تولى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مكتب ا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</w:t>
      </w:r>
      <w:r w:rsidR="00A36618"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فتش العام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التحقيق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في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حا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ات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الانتقام أو محاولة الانتقام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 xml:space="preserve">التي 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تصل</w:t>
      </w:r>
      <w:r w:rsidR="002653FA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 إلي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 xml:space="preserve">ه 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من ا</w:t>
      </w:r>
      <w:r w:rsidR="00A36618" w:rsidRPr="0058075C">
        <w:rPr>
          <w:rFonts w:ascii="Simplified Arabic" w:hAnsi="Simplified Arabic" w:cs="Simplified Arabic" w:hint="cs"/>
          <w:sz w:val="28"/>
          <w:szCs w:val="28"/>
          <w:rtl/>
          <w:lang w:val="en-US" w:bidi="ar-JO"/>
        </w:rPr>
        <w:t>ل</w:t>
      </w:r>
      <w:r w:rsidRPr="0058075C">
        <w:rPr>
          <w:rFonts w:ascii="Simplified Arabic" w:hAnsi="Simplified Arabic" w:cs="Simplified Arabic"/>
          <w:sz w:val="28"/>
          <w:szCs w:val="28"/>
          <w:rtl/>
          <w:lang w:val="en-US" w:bidi="ar-JO"/>
        </w:rPr>
        <w:t>مشتكي أو الشهود الذين يتصرفون بحسن نية.</w:t>
      </w:r>
    </w:p>
    <w:p w:rsidR="0042223C" w:rsidRPr="0058075C" w:rsidRDefault="0042223C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A36618" w:rsidRPr="00305EF4" w:rsidRDefault="00A36618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b/>
          <w:bCs/>
          <w:color w:val="auto"/>
          <w:sz w:val="28"/>
          <w:szCs w:val="28"/>
          <w:u w:val="single"/>
          <w:rtl/>
          <w:lang w:bidi="ar-JO"/>
        </w:rPr>
      </w:pPr>
      <w:r w:rsidRPr="00305EF4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t xml:space="preserve">18. </w:t>
      </w:r>
      <w:r w:rsidR="002B3E96" w:rsidRPr="00305EF4">
        <w:rPr>
          <w:rFonts w:ascii="Simplified Arabic" w:hAnsi="Simplified Arabic" w:cs="Simplified Arabic" w:hint="cs"/>
          <w:b/>
          <w:bCs/>
          <w:color w:val="auto"/>
          <w:sz w:val="28"/>
          <w:szCs w:val="28"/>
          <w:u w:val="single"/>
          <w:rtl/>
          <w:lang w:bidi="ar-JO"/>
        </w:rPr>
        <w:t>التعاميم/الأحكام</w:t>
      </w:r>
    </w:p>
    <w:p w:rsidR="00852BB5" w:rsidRPr="0058075C" w:rsidRDefault="00852BB5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</w:p>
    <w:p w:rsidR="002B3E96" w:rsidRPr="0058075C" w:rsidRDefault="00973A1E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JO"/>
        </w:rPr>
      </w:pP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يشتمل </w:t>
      </w:r>
      <w:hyperlink r:id="rId22" w:history="1">
        <w:r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 xml:space="preserve">البلاغ الإداري 2015/08، سياسة مكافحة </w:t>
        </w:r>
        <w:r w:rsidR="00B238FE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>الاحتيال</w:t>
        </w:r>
        <w:r w:rsidRPr="0058075C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JO"/>
          </w:rPr>
          <w:t xml:space="preserve"> وممارسات الفساد الأخرى</w:t>
        </w:r>
      </w:hyperlink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 على مجموعة من التعاميم الإدارية وأقسام من أدلة وغيرها من المبادئ التوجيهية ذات الصلة ب</w:t>
      </w:r>
      <w:r w:rsidR="002653FA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 xml:space="preserve">هذه </w:t>
      </w:r>
      <w:r w:rsidRPr="0058075C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السياسة</w:t>
      </w:r>
      <w:r w:rsidR="002653FA">
        <w:rPr>
          <w:rFonts w:ascii="Simplified Arabic" w:hAnsi="Simplified Arabic" w:cs="Simplified Arabic" w:hint="cs"/>
          <w:color w:val="auto"/>
          <w:sz w:val="28"/>
          <w:szCs w:val="28"/>
          <w:rtl/>
          <w:lang w:bidi="ar-JO"/>
        </w:rPr>
        <w:t>.</w:t>
      </w:r>
    </w:p>
    <w:p w:rsidR="00973A1E" w:rsidRPr="0058075C" w:rsidRDefault="00973A1E" w:rsidP="0058075C">
      <w:pPr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u w:val="single"/>
          <w:lang w:val="en-US" w:bidi="ar-JO"/>
        </w:rPr>
      </w:pPr>
    </w:p>
    <w:p w:rsidR="00973A1E" w:rsidRPr="0058075C" w:rsidRDefault="00973A1E" w:rsidP="002653FA">
      <w:pPr>
        <w:bidi/>
        <w:jc w:val="both"/>
        <w:rPr>
          <w:rFonts w:ascii="Simplified Arabic" w:hAnsi="Simplified Arabic" w:cs="Simplified Arabic"/>
          <w:bCs/>
          <w:color w:val="000000"/>
          <w:sz w:val="28"/>
          <w:szCs w:val="28"/>
          <w:u w:val="single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color w:val="000000"/>
          <w:sz w:val="28"/>
          <w:szCs w:val="28"/>
          <w:u w:val="single"/>
          <w:rtl/>
          <w:lang w:val="en-US" w:bidi="ar-JO"/>
        </w:rPr>
        <w:t xml:space="preserve">19. </w:t>
      </w:r>
      <w:r w:rsidR="002653FA">
        <w:rPr>
          <w:rFonts w:ascii="Simplified Arabic" w:hAnsi="Simplified Arabic" w:cs="Simplified Arabic" w:hint="cs"/>
          <w:bCs/>
          <w:color w:val="000000"/>
          <w:sz w:val="28"/>
          <w:szCs w:val="28"/>
          <w:u w:val="single"/>
          <w:rtl/>
          <w:lang w:val="en-US" w:bidi="ar-JO"/>
        </w:rPr>
        <w:t>إشارات</w:t>
      </w:r>
      <w:r w:rsidRPr="0058075C">
        <w:rPr>
          <w:rFonts w:ascii="Simplified Arabic" w:hAnsi="Simplified Arabic" w:cs="Simplified Arabic" w:hint="cs"/>
          <w:bCs/>
          <w:color w:val="000000"/>
          <w:sz w:val="28"/>
          <w:szCs w:val="28"/>
          <w:u w:val="single"/>
          <w:rtl/>
          <w:lang w:val="en-US" w:bidi="ar-JO"/>
        </w:rPr>
        <w:t xml:space="preserve"> الإنذار</w:t>
      </w:r>
    </w:p>
    <w:p w:rsidR="000643E9" w:rsidRPr="0058075C" w:rsidRDefault="002653FA" w:rsidP="002653FA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val="en-US" w:bidi="ar-JO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قد ت</w:t>
      </w:r>
      <w:r w:rsidR="00973A1E" w:rsidRPr="0058075C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 xml:space="preserve">شير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إشارات</w:t>
      </w:r>
      <w:r w:rsidR="00973A1E" w:rsidRPr="0058075C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 xml:space="preserve"> الإنذار إلى وجود حالات </w:t>
      </w:r>
      <w:r w:rsidR="00B238FE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الاحتيال</w:t>
      </w:r>
      <w:r w:rsidR="00973A1E" w:rsidRPr="0058075C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 xml:space="preserve"> عند اقترانه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ا</w:t>
      </w:r>
      <w:r w:rsidR="00973A1E" w:rsidRPr="0058075C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 xml:space="preserve"> بعوامل 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خرى. ويمكن أن يُساعد الوعي بهذه الإش</w:t>
      </w:r>
      <w:r w:rsidR="00973A1E" w:rsidRPr="0058075C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JO"/>
        </w:rPr>
        <w:t>ارات وإيلاء مزيد من الاهتمام للوضع القائم في تحديد المخاطر المحتملة.</w:t>
      </w:r>
    </w:p>
    <w:p w:rsidR="00973A1E" w:rsidRPr="0058075C" w:rsidRDefault="00973A1E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Cs/>
          <w:sz w:val="28"/>
          <w:szCs w:val="28"/>
          <w:rtl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sz w:val="28"/>
          <w:szCs w:val="28"/>
          <w:rtl/>
          <w:lang w:val="en-US" w:bidi="ar-JO"/>
        </w:rPr>
        <w:t>مسائل التوثيق والموافقة:</w:t>
      </w:r>
    </w:p>
    <w:p w:rsidR="00973A1E" w:rsidRPr="0058075C" w:rsidRDefault="00B238F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مخالفة</w:t>
      </w:r>
      <w:r w:rsidR="00973A1E" w:rsidRPr="0058075C">
        <w:rPr>
          <w:rFonts w:ascii="Simplified Arabic" w:hAnsi="Simplified Arabic" w:cs="Simplified Arabic"/>
          <w:sz w:val="28"/>
          <w:szCs w:val="28"/>
          <w:rtl/>
        </w:rPr>
        <w:t xml:space="preserve"> الإجراءات القياسية</w:t>
      </w:r>
      <w:r w:rsidR="00973A1E" w:rsidRPr="0058075C">
        <w:rPr>
          <w:sz w:val="28"/>
          <w:szCs w:val="28"/>
          <w:rtl/>
        </w:rPr>
        <w:t xml:space="preserve"> </w:t>
      </w:r>
      <w:r w:rsidR="00973A1E" w:rsidRPr="0058075C">
        <w:rPr>
          <w:rFonts w:ascii="Simplified Arabic" w:hAnsi="Simplified Arabic" w:cs="Simplified Arabic"/>
          <w:sz w:val="28"/>
          <w:szCs w:val="28"/>
          <w:rtl/>
        </w:rPr>
        <w:t>غير الموثقة ب</w:t>
      </w:r>
      <w:r w:rsidR="00973A1E"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973A1E" w:rsidRPr="0058075C">
        <w:rPr>
          <w:rFonts w:ascii="Simplified Arabic" w:hAnsi="Simplified Arabic" w:cs="Simplified Arabic"/>
          <w:sz w:val="28"/>
          <w:szCs w:val="28"/>
          <w:rtl/>
        </w:rPr>
        <w:t xml:space="preserve">شكل </w:t>
      </w:r>
      <w:r w:rsidR="00973A1E"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973A1E" w:rsidRPr="0058075C">
        <w:rPr>
          <w:rFonts w:ascii="Simplified Arabic" w:hAnsi="Simplified Arabic" w:cs="Simplified Arabic"/>
          <w:sz w:val="28"/>
          <w:szCs w:val="28"/>
          <w:rtl/>
        </w:rPr>
        <w:t>صحيح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طلبات التخليص خلال غياب الموظف الم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خول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المعتاد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عدم الفصل بين الواجبات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تعديل الوثائق أو السجلات</w:t>
      </w:r>
    </w:p>
    <w:p w:rsidR="00973A1E" w:rsidRPr="0058075C" w:rsidRDefault="00973A1E" w:rsidP="00305EF4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استخدام </w:t>
      </w:r>
      <w:r w:rsidR="002E5C9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سائل التصحيح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بشكل </w:t>
      </w:r>
      <w:r w:rsidR="00305EF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305EF4">
        <w:rPr>
          <w:rFonts w:ascii="Simplified Arabic" w:hAnsi="Simplified Arabic" w:cs="Simplified Arabic" w:hint="cs"/>
          <w:sz w:val="28"/>
          <w:szCs w:val="28"/>
          <w:rtl/>
        </w:rPr>
        <w:t>ثف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وجود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نسخ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ن الوثائق، بدلا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من النسخ الأصلية</w:t>
      </w:r>
    </w:p>
    <w:p w:rsidR="00973A1E" w:rsidRPr="0058075C" w:rsidRDefault="00973A1E" w:rsidP="002E5C98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التوقيع </w:t>
      </w:r>
      <w:r w:rsidR="002E5C98">
        <w:rPr>
          <w:rFonts w:ascii="Simplified Arabic" w:hAnsi="Simplified Arabic" w:cs="Simplified Arabic" w:hint="cs"/>
          <w:sz w:val="28"/>
          <w:szCs w:val="28"/>
          <w:rtl/>
        </w:rPr>
        <w:t>التلقائي بدون تدقيق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عدم وجود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موافقات</w:t>
      </w:r>
    </w:p>
    <w:p w:rsidR="00973A1E" w:rsidRPr="0058075C" w:rsidRDefault="00973A1E" w:rsidP="0058075C">
      <w:pPr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الفشل في توثيق الإجراءات ب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شكل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صحيح</w:t>
      </w:r>
    </w:p>
    <w:p w:rsidR="003D549C" w:rsidRPr="0058075C" w:rsidRDefault="003D549C" w:rsidP="0058075C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val="en-US" w:bidi="ar-JO"/>
        </w:rPr>
      </w:pPr>
    </w:p>
    <w:p w:rsidR="000643E9" w:rsidRPr="0058075C" w:rsidRDefault="002653FA" w:rsidP="002653FA">
      <w:pPr>
        <w:bidi/>
        <w:spacing w:after="0"/>
        <w:jc w:val="both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Cs/>
          <w:color w:val="000000"/>
          <w:sz w:val="28"/>
          <w:szCs w:val="28"/>
          <w:rtl/>
          <w:lang w:val="en-US" w:bidi="ar-JO"/>
        </w:rPr>
        <w:lastRenderedPageBreak/>
        <w:t xml:space="preserve">إشارات الإنذار </w:t>
      </w:r>
      <w:r w:rsidR="00A0703B">
        <w:rPr>
          <w:rFonts w:ascii="Simplified Arabic" w:hAnsi="Simplified Arabic" w:cs="Simplified Arabic" w:hint="cs"/>
          <w:bCs/>
          <w:color w:val="000000"/>
          <w:sz w:val="28"/>
          <w:szCs w:val="28"/>
          <w:rtl/>
          <w:lang w:val="en-US" w:bidi="ar-JO"/>
        </w:rPr>
        <w:t>الملفتة للانتباه</w:t>
      </w:r>
      <w:r w:rsidR="00804A6E" w:rsidRPr="0058075C">
        <w:rPr>
          <w:rFonts w:ascii="Simplified Arabic" w:hAnsi="Simplified Arabic" w:cs="Simplified Arabic" w:hint="cs"/>
          <w:bCs/>
          <w:color w:val="000000"/>
          <w:sz w:val="28"/>
          <w:szCs w:val="28"/>
          <w:rtl/>
          <w:lang w:val="en-US"/>
        </w:rPr>
        <w:t>:</w:t>
      </w:r>
    </w:p>
    <w:p w:rsidR="00642B5E" w:rsidRPr="0058075C" w:rsidRDefault="00642B5E" w:rsidP="0058075C">
      <w:pPr>
        <w:bidi/>
        <w:spacing w:after="0"/>
        <w:jc w:val="both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:rsidR="00804A6E" w:rsidRPr="0058075C" w:rsidRDefault="00804A6E" w:rsidP="00B238FE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تقديم طلبات عاجلة في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اللحظة الأخيرة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238FE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منتظم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عدم الرغبة في ت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قاسم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الواجبات أو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 تشارك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 المعلومات</w:t>
      </w:r>
    </w:p>
    <w:p w:rsidR="00804A6E" w:rsidRPr="0058075C" w:rsidRDefault="00804A6E" w:rsidP="00B238FE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اتصالات وثيقة </w:t>
      </w:r>
      <w:r w:rsidR="00B238FE">
        <w:rPr>
          <w:rFonts w:ascii="Simplified Arabic" w:hAnsi="Simplified Arabic" w:cs="Simplified Arabic" w:hint="cs"/>
          <w:sz w:val="28"/>
          <w:szCs w:val="28"/>
          <w:rtl/>
        </w:rPr>
        <w:t xml:space="preserve">غير عادية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مع البائع/المور</w:t>
      </w:r>
      <w:r w:rsidR="002653F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د</w:t>
      </w:r>
    </w:p>
    <w:p w:rsidR="00804A6E" w:rsidRPr="0058075C" w:rsidRDefault="00804A6E" w:rsidP="00A0703B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سلوك غير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عادي،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غير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منطقي أو غير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متناسق، و</w:t>
      </w:r>
      <w:r w:rsidR="00A0703B">
        <w:rPr>
          <w:rFonts w:ascii="Simplified Arabic" w:hAnsi="Simplified Arabic" w:cs="Simplified Arabic" w:hint="cs"/>
          <w:sz w:val="28"/>
          <w:szCs w:val="28"/>
          <w:rtl/>
        </w:rPr>
        <w:t>التوتر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رسائل البريد الإلكتروني المرسلة في أوقات غير عادية، مع مرفقات غير ضرورية أو إلى وجهات غير عادية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التناقض بين الدخل ونمط الحياة، والعيش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بمستوى يتجاوز الإمكانات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صعوبات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مالية</w:t>
      </w:r>
    </w:p>
    <w:p w:rsidR="00804A6E" w:rsidRPr="0058075C" w:rsidRDefault="00804A6E" w:rsidP="00A0703B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رفض </w:t>
      </w:r>
      <w:r w:rsidR="00A0703B">
        <w:rPr>
          <w:rFonts w:ascii="Simplified Arabic" w:hAnsi="Simplified Arabic" w:cs="Simplified Arabic" w:hint="cs"/>
          <w:sz w:val="28"/>
          <w:szCs w:val="28"/>
          <w:rtl/>
        </w:rPr>
        <w:t>أخذ إجازات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/>
          <w:sz w:val="28"/>
          <w:szCs w:val="28"/>
          <w:rtl/>
        </w:rPr>
        <w:t>مشاكل الإدمان</w:t>
      </w: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التصرف بلا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ضمير</w:t>
      </w:r>
    </w:p>
    <w:p w:rsidR="00973A1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تقديم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شكاوى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حول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عدم كفاية الأجور</w:t>
      </w:r>
    </w:p>
    <w:p w:rsidR="000643E9" w:rsidRPr="0058075C" w:rsidRDefault="000643E9" w:rsidP="0058075C">
      <w:pPr>
        <w:autoSpaceDE w:val="0"/>
        <w:autoSpaceDN w:val="0"/>
        <w:bidi/>
        <w:adjustRightInd w:val="0"/>
        <w:spacing w:after="0"/>
        <w:ind w:left="720"/>
        <w:jc w:val="both"/>
        <w:rPr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804A6E" w:rsidRPr="0058075C" w:rsidRDefault="0058075C" w:rsidP="0058075C">
      <w:pPr>
        <w:bidi/>
        <w:spacing w:after="0"/>
        <w:jc w:val="both"/>
        <w:rPr>
          <w:rFonts w:ascii="Simplified Arabic" w:eastAsiaTheme="minorEastAsia" w:hAnsi="Simplified Arabic" w:cs="Simplified Arabic"/>
          <w:bCs/>
          <w:sz w:val="28"/>
          <w:szCs w:val="28"/>
          <w:lang w:val="en-US" w:eastAsia="zh-CN" w:bidi="ar-JO"/>
        </w:rPr>
      </w:pPr>
      <w:r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eastAsia="zh-CN" w:bidi="ar-JO"/>
        </w:rPr>
        <w:t xml:space="preserve">تلقي </w:t>
      </w:r>
      <w:r w:rsidR="00804A6E" w:rsidRPr="0058075C">
        <w:rPr>
          <w:rFonts w:ascii="Simplified Arabic" w:eastAsiaTheme="minorEastAsia" w:hAnsi="Simplified Arabic" w:cs="Simplified Arabic" w:hint="cs"/>
          <w:bCs/>
          <w:sz w:val="28"/>
          <w:szCs w:val="28"/>
          <w:rtl/>
          <w:lang w:val="en-US" w:eastAsia="zh-CN" w:bidi="ar-JO"/>
        </w:rPr>
        <w:t>اتصالات/معلومات:</w:t>
      </w:r>
    </w:p>
    <w:p w:rsidR="00642B5E" w:rsidRPr="0058075C" w:rsidRDefault="00642B5E" w:rsidP="0058075C">
      <w:pPr>
        <w:bidi/>
        <w:spacing w:after="0"/>
        <w:jc w:val="both"/>
        <w:rPr>
          <w:rFonts w:ascii="Simplified Arabic" w:eastAsiaTheme="minorEastAsia" w:hAnsi="Simplified Arabic" w:cs="Simplified Arabic"/>
          <w:b/>
          <w:sz w:val="28"/>
          <w:szCs w:val="28"/>
          <w:rtl/>
          <w:lang w:val="en-US" w:eastAsia="zh-CN" w:bidi="ar-JO"/>
        </w:rPr>
      </w:pPr>
    </w:p>
    <w:p w:rsidR="00804A6E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رسائل بريد إلكتروني/رسائل/مكالمات هاتفية مجهولة</w:t>
      </w:r>
    </w:p>
    <w:p w:rsidR="000643E9" w:rsidRPr="0058075C" w:rsidRDefault="00804A6E" w:rsidP="0058075C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شكاوى العملاء</w:t>
      </w:r>
    </w:p>
    <w:p w:rsidR="00804A6E" w:rsidRPr="0058075C" w:rsidRDefault="00804A6E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sz w:val="28"/>
          <w:szCs w:val="28"/>
          <w:lang w:val="en-US" w:bidi="ar-JO"/>
        </w:rPr>
      </w:pPr>
    </w:p>
    <w:p w:rsidR="00804A6E" w:rsidRPr="0058075C" w:rsidRDefault="00804A6E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Cs/>
          <w:sz w:val="28"/>
          <w:szCs w:val="28"/>
          <w:lang w:val="en-US" w:bidi="ar-JO"/>
        </w:rPr>
      </w:pPr>
      <w:r w:rsidRPr="0058075C">
        <w:rPr>
          <w:rFonts w:ascii="Simplified Arabic" w:hAnsi="Simplified Arabic" w:cs="Simplified Arabic" w:hint="cs"/>
          <w:bCs/>
          <w:sz w:val="28"/>
          <w:szCs w:val="28"/>
          <w:rtl/>
          <w:lang w:val="en-US" w:bidi="ar-JO"/>
        </w:rPr>
        <w:t>المسائل المحاسبية:</w:t>
      </w:r>
    </w:p>
    <w:p w:rsidR="00642B5E" w:rsidRPr="0058075C" w:rsidRDefault="00642B5E" w:rsidP="0058075C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04A6E" w:rsidRPr="0058075C" w:rsidRDefault="0058075C" w:rsidP="0058075C">
      <w:pPr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تعديل</w:t>
      </w:r>
      <w:r w:rsidR="00804A6E" w:rsidRPr="0058075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المخزون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بشكل متكرر</w:t>
      </w:r>
    </w:p>
    <w:p w:rsidR="00804A6E" w:rsidRPr="0058075C" w:rsidRDefault="00804A6E" w:rsidP="0058075C">
      <w:pPr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58075C">
        <w:rPr>
          <w:rFonts w:ascii="Simplified Arabic" w:hAnsi="Simplified Arabic" w:cs="Simplified Arabic" w:hint="cs"/>
          <w:sz w:val="28"/>
          <w:szCs w:val="28"/>
          <w:rtl/>
        </w:rPr>
        <w:t xml:space="preserve">عدم تطابق 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 xml:space="preserve">الحسابات 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وتقديم ا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لأعذار للحسابات غير ال</w:t>
      </w:r>
      <w:r w:rsidRPr="0058075C">
        <w:rPr>
          <w:rFonts w:ascii="Simplified Arabic" w:hAnsi="Simplified Arabic" w:cs="Simplified Arabic" w:hint="cs"/>
          <w:sz w:val="28"/>
          <w:szCs w:val="28"/>
          <w:rtl/>
        </w:rPr>
        <w:t>متطابق</w:t>
      </w:r>
      <w:r w:rsidRPr="0058075C">
        <w:rPr>
          <w:rFonts w:ascii="Simplified Arabic" w:hAnsi="Simplified Arabic" w:cs="Simplified Arabic"/>
          <w:sz w:val="28"/>
          <w:szCs w:val="28"/>
          <w:rtl/>
        </w:rPr>
        <w:t>ة</w:t>
      </w:r>
    </w:p>
    <w:p w:rsidR="000643E9" w:rsidRPr="0058075C" w:rsidRDefault="000643E9" w:rsidP="0058075C">
      <w:pPr>
        <w:autoSpaceDE w:val="0"/>
        <w:autoSpaceDN w:val="0"/>
        <w:bidi/>
        <w:adjustRightInd w:val="0"/>
        <w:spacing w:after="0"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643E9" w:rsidRPr="0058075C" w:rsidRDefault="000643E9" w:rsidP="0058075C">
      <w:pPr>
        <w:pStyle w:val="Default"/>
        <w:bidi/>
        <w:spacing w:line="276" w:lineRule="auto"/>
        <w:jc w:val="both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22317E" w:rsidRPr="0058075C" w:rsidRDefault="00804A6E" w:rsidP="00B238FE">
      <w:pPr>
        <w:pStyle w:val="Default"/>
        <w:pageBreakBefore/>
        <w:bidi/>
        <w:rPr>
          <w:rFonts w:ascii="Simplified Arabic" w:hAnsi="Simplified Arabic" w:cs="Simplified Arabic"/>
          <w:sz w:val="36"/>
          <w:szCs w:val="36"/>
        </w:rPr>
      </w:pPr>
      <w:r w:rsidRPr="0058075C">
        <w:rPr>
          <w:rFonts w:ascii="Simplified Arabic" w:hAnsi="Simplified Arabic" w:cs="Simplified Arabic" w:hint="cs"/>
          <w:bCs/>
          <w:color w:val="auto"/>
          <w:sz w:val="36"/>
          <w:szCs w:val="36"/>
          <w:rtl/>
          <w:lang w:bidi="ar-JO"/>
        </w:rPr>
        <w:lastRenderedPageBreak/>
        <w:t>شهادة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br/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 xml:space="preserve">أشهد، أنا الموقع أدناه، 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 xml:space="preserve">أنني </w:t>
      </w:r>
      <w:r w:rsidR="00A0703B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تسلمت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 xml:space="preserve"> خطة منع </w:t>
      </w:r>
      <w:r w:rsidR="00B81A2B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>ال</w:t>
      </w:r>
      <w:r w:rsidR="00B238FE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احتيال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 xml:space="preserve"> و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أ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 xml:space="preserve">فهم سياسة 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 xml:space="preserve">المنظمة حيال </w:t>
      </w:r>
      <w:r w:rsidR="00B238FE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التشدد المطلق ضد الاحتيال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val="en-US" w:bidi="ar-JO"/>
        </w:rPr>
        <w:t>:</w:t>
      </w:r>
      <w:r w:rsidR="00B55977"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val="en-US" w:bidi="ar-JO"/>
        </w:rPr>
        <w:t xml:space="preserve"> 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br/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ال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>اسم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: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lang w:bidi="ar-JO"/>
        </w:rPr>
        <w:t>_______________________________________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br/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ال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>عنوان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: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lang w:bidi="ar-JO"/>
        </w:rPr>
        <w:t>______________________________________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br/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ال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>تاريخ</w:t>
      </w:r>
      <w:r w:rsidRPr="0058075C">
        <w:rPr>
          <w:rFonts w:ascii="Simplified Arabic" w:hAnsi="Simplified Arabic" w:cs="Simplified Arabic" w:hint="cs"/>
          <w:b/>
          <w:color w:val="auto"/>
          <w:sz w:val="36"/>
          <w:szCs w:val="36"/>
          <w:rtl/>
          <w:lang w:bidi="ar-JO"/>
        </w:rPr>
        <w:t>:</w:t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lang w:bidi="ar-JO"/>
        </w:rPr>
        <w:t>______________________________________</w:t>
      </w:r>
      <w:r w:rsidR="00240B78"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br/>
      </w:r>
      <w:r w:rsidRPr="0058075C">
        <w:rPr>
          <w:rFonts w:ascii="Simplified Arabic" w:hAnsi="Simplified Arabic" w:cs="Simplified Arabic"/>
          <w:b/>
          <w:color w:val="auto"/>
          <w:sz w:val="36"/>
          <w:szCs w:val="36"/>
          <w:rtl/>
          <w:lang w:bidi="ar-JO"/>
        </w:rPr>
        <w:t>التوقيع:</w:t>
      </w:r>
      <w:r w:rsidRPr="0058075C">
        <w:rPr>
          <w:rFonts w:ascii="Simplified Arabic" w:hAnsi="Simplified Arabic" w:cs="Simplified Arabic"/>
          <w:bCs/>
          <w:color w:val="auto"/>
          <w:sz w:val="36"/>
          <w:szCs w:val="36"/>
          <w:rtl/>
          <w:lang w:bidi="ar-JO"/>
        </w:rPr>
        <w:t>_</w:t>
      </w:r>
      <w:r w:rsidR="00240B78" w:rsidRPr="0058075C">
        <w:rPr>
          <w:rFonts w:ascii="Simplified Arabic" w:hAnsi="Simplified Arabic" w:cs="Simplified Arabic" w:hint="cs"/>
          <w:bCs/>
          <w:color w:val="auto"/>
          <w:sz w:val="36"/>
          <w:szCs w:val="36"/>
          <w:rtl/>
          <w:lang w:bidi="ar-JO"/>
        </w:rPr>
        <w:t>_</w:t>
      </w:r>
      <w:r w:rsidRPr="0058075C">
        <w:rPr>
          <w:rFonts w:ascii="Simplified Arabic" w:hAnsi="Simplified Arabic" w:cs="Simplified Arabic"/>
          <w:bCs/>
          <w:color w:val="auto"/>
          <w:sz w:val="36"/>
          <w:szCs w:val="36"/>
          <w:rtl/>
          <w:lang w:bidi="ar-JO"/>
        </w:rPr>
        <w:t>____________________________________</w:t>
      </w:r>
    </w:p>
    <w:sectPr w:rsidR="0022317E" w:rsidRPr="0058075C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1B" w:rsidRDefault="00E5771B" w:rsidP="00D40B99">
      <w:pPr>
        <w:spacing w:after="0" w:line="240" w:lineRule="auto"/>
      </w:pPr>
      <w:r>
        <w:separator/>
      </w:r>
    </w:p>
  </w:endnote>
  <w:endnote w:type="continuationSeparator" w:id="0">
    <w:p w:rsidR="00E5771B" w:rsidRDefault="00E5771B" w:rsidP="00D40B99">
      <w:pPr>
        <w:spacing w:after="0" w:line="240" w:lineRule="auto"/>
      </w:pPr>
      <w:r>
        <w:continuationSeparator/>
      </w:r>
    </w:p>
  </w:endnote>
  <w:endnote w:type="continuationNotice" w:id="1">
    <w:p w:rsidR="00E5771B" w:rsidRDefault="00E57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1B" w:rsidRDefault="00E5771B" w:rsidP="00D40B99">
      <w:pPr>
        <w:spacing w:after="0" w:line="240" w:lineRule="auto"/>
      </w:pPr>
      <w:r>
        <w:separator/>
      </w:r>
    </w:p>
  </w:footnote>
  <w:footnote w:type="continuationSeparator" w:id="0">
    <w:p w:rsidR="00E5771B" w:rsidRDefault="00E5771B" w:rsidP="00D40B99">
      <w:pPr>
        <w:spacing w:after="0" w:line="240" w:lineRule="auto"/>
      </w:pPr>
      <w:r>
        <w:continuationSeparator/>
      </w:r>
    </w:p>
  </w:footnote>
  <w:footnote w:type="continuationNotice" w:id="1">
    <w:p w:rsidR="00E5771B" w:rsidRDefault="00E5771B">
      <w:pPr>
        <w:spacing w:after="0" w:line="240" w:lineRule="auto"/>
      </w:pPr>
    </w:p>
  </w:footnote>
  <w:footnote w:id="2">
    <w:p w:rsidR="002B3E96" w:rsidRPr="00FE033A" w:rsidRDefault="002B3E96" w:rsidP="00FE033A">
      <w:pPr>
        <w:pStyle w:val="FootnoteText"/>
        <w:bidi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إن موظفي المنظمة المعنيين في خطة منع </w:t>
      </w:r>
      <w:r w:rsidR="00B81A2B">
        <w:rPr>
          <w:rFonts w:hint="cs"/>
          <w:rtl/>
        </w:rPr>
        <w:t>الغش</w:t>
      </w:r>
      <w:r>
        <w:rPr>
          <w:rFonts w:hint="cs"/>
          <w:rtl/>
        </w:rPr>
        <w:t xml:space="preserve"> هذه يشملون </w:t>
      </w:r>
      <w:r w:rsidRPr="00FE033A">
        <w:rPr>
          <w:rFonts w:cs="Arial"/>
          <w:rtl/>
        </w:rPr>
        <w:t>جميع الموظفين، بصرف النظر عن ترتيباتهم التعاقدية، فضلا</w:t>
      </w:r>
      <w:r>
        <w:rPr>
          <w:rFonts w:cs="Arial" w:hint="cs"/>
          <w:rtl/>
        </w:rPr>
        <w:t>ً</w:t>
      </w:r>
      <w:r w:rsidRPr="00FE033A">
        <w:rPr>
          <w:rFonts w:cs="Arial"/>
          <w:rtl/>
        </w:rPr>
        <w:t xml:space="preserve"> عن الموارد البشرية من غير الموظفين</w:t>
      </w:r>
      <w:r>
        <w:rPr>
          <w:rFonts w:cs="Arial" w:hint="cs"/>
          <w:rtl/>
        </w:rPr>
        <w:t>،</w:t>
      </w:r>
      <w:r w:rsidRPr="00FE033A">
        <w:rPr>
          <w:rFonts w:cs="Arial"/>
          <w:rtl/>
        </w:rPr>
        <w:t xml:space="preserve"> مثل الخبراء الاستشاريين والمشتركين في اتفاق</w:t>
      </w:r>
      <w:r>
        <w:rPr>
          <w:rFonts w:cs="Arial" w:hint="cs"/>
          <w:rtl/>
        </w:rPr>
        <w:t>ي</w:t>
      </w:r>
      <w:r w:rsidRPr="00FE033A">
        <w:rPr>
          <w:rFonts w:cs="Arial"/>
          <w:rtl/>
        </w:rPr>
        <w:t>ات الخدمات الشخصية والمتطوعين والمتدربين وموظفي المشاريع الوطنية وأي نوع آخر من الموظفين المعينين ل</w:t>
      </w:r>
      <w:r>
        <w:rPr>
          <w:rFonts w:cs="Arial" w:hint="cs"/>
          <w:rtl/>
        </w:rPr>
        <w:t xml:space="preserve">تنفيذ </w:t>
      </w:r>
      <w:r w:rsidRPr="00FE033A">
        <w:rPr>
          <w:rFonts w:cs="Arial"/>
          <w:rtl/>
        </w:rPr>
        <w:t xml:space="preserve">خدمات </w:t>
      </w:r>
      <w:r>
        <w:rPr>
          <w:rFonts w:cs="Arial" w:hint="cs"/>
          <w:rtl/>
        </w:rPr>
        <w:t xml:space="preserve">معينة </w:t>
      </w:r>
      <w:r w:rsidRPr="00FE033A">
        <w:rPr>
          <w:rFonts w:cs="Arial"/>
          <w:rtl/>
        </w:rPr>
        <w:t>في المنظمة</w:t>
      </w:r>
      <w:r>
        <w:rPr>
          <w:rFonts w:cs="Arial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3E9D"/>
    <w:multiLevelType w:val="hybridMultilevel"/>
    <w:tmpl w:val="7BF4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516"/>
    <w:multiLevelType w:val="hybridMultilevel"/>
    <w:tmpl w:val="CB10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F24CD"/>
    <w:multiLevelType w:val="hybridMultilevel"/>
    <w:tmpl w:val="EDA21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B423C"/>
    <w:multiLevelType w:val="hybridMultilevel"/>
    <w:tmpl w:val="617E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6100"/>
    <w:multiLevelType w:val="hybridMultilevel"/>
    <w:tmpl w:val="65747488"/>
    <w:lvl w:ilvl="0" w:tplc="E4145E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1005"/>
    <w:multiLevelType w:val="hybridMultilevel"/>
    <w:tmpl w:val="760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1AD9"/>
    <w:multiLevelType w:val="hybridMultilevel"/>
    <w:tmpl w:val="75D6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E1268"/>
    <w:multiLevelType w:val="hybridMultilevel"/>
    <w:tmpl w:val="B9F2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41B49"/>
    <w:multiLevelType w:val="hybridMultilevel"/>
    <w:tmpl w:val="EA82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33A9D"/>
    <w:multiLevelType w:val="hybridMultilevel"/>
    <w:tmpl w:val="A6D60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A55153"/>
    <w:multiLevelType w:val="hybridMultilevel"/>
    <w:tmpl w:val="5B3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158AD"/>
    <w:multiLevelType w:val="hybridMultilevel"/>
    <w:tmpl w:val="3A3E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45E35"/>
    <w:multiLevelType w:val="hybridMultilevel"/>
    <w:tmpl w:val="DF7AF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4F0810"/>
    <w:multiLevelType w:val="hybridMultilevel"/>
    <w:tmpl w:val="E736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B30C9"/>
    <w:multiLevelType w:val="hybridMultilevel"/>
    <w:tmpl w:val="7A92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C1F4C"/>
    <w:multiLevelType w:val="hybridMultilevel"/>
    <w:tmpl w:val="D6EA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D73D4"/>
    <w:multiLevelType w:val="hybridMultilevel"/>
    <w:tmpl w:val="C252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53897"/>
    <w:multiLevelType w:val="hybridMultilevel"/>
    <w:tmpl w:val="691840AA"/>
    <w:lvl w:ilvl="0" w:tplc="7F288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JO" w:vendorID="64" w:dllVersion="131078" w:nlCheck="1" w:checkStyle="0"/>
  <w:activeWritingStyle w:appName="MSWord" w:lang="ar-EG" w:vendorID="64" w:dllVersion="131078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B5"/>
    <w:rsid w:val="000202A7"/>
    <w:rsid w:val="000331BA"/>
    <w:rsid w:val="00043290"/>
    <w:rsid w:val="00043BDB"/>
    <w:rsid w:val="0005287B"/>
    <w:rsid w:val="000643E9"/>
    <w:rsid w:val="000671C9"/>
    <w:rsid w:val="00071F10"/>
    <w:rsid w:val="00075DE3"/>
    <w:rsid w:val="00092852"/>
    <w:rsid w:val="00095B3A"/>
    <w:rsid w:val="000A2902"/>
    <w:rsid w:val="000A574C"/>
    <w:rsid w:val="000A6A34"/>
    <w:rsid w:val="000A7D54"/>
    <w:rsid w:val="000B0F0E"/>
    <w:rsid w:val="000B3335"/>
    <w:rsid w:val="000C68F5"/>
    <w:rsid w:val="000F5243"/>
    <w:rsid w:val="00105046"/>
    <w:rsid w:val="001102E8"/>
    <w:rsid w:val="001224BD"/>
    <w:rsid w:val="001479C2"/>
    <w:rsid w:val="00151DB7"/>
    <w:rsid w:val="001555BB"/>
    <w:rsid w:val="00166F7A"/>
    <w:rsid w:val="00167766"/>
    <w:rsid w:val="00171DA3"/>
    <w:rsid w:val="00173489"/>
    <w:rsid w:val="001766EB"/>
    <w:rsid w:val="001806DB"/>
    <w:rsid w:val="001B2B70"/>
    <w:rsid w:val="001B5BB7"/>
    <w:rsid w:val="001D17DC"/>
    <w:rsid w:val="001D48F7"/>
    <w:rsid w:val="001E3A87"/>
    <w:rsid w:val="001E4543"/>
    <w:rsid w:val="001F3B6B"/>
    <w:rsid w:val="001F4357"/>
    <w:rsid w:val="002078CF"/>
    <w:rsid w:val="0021143F"/>
    <w:rsid w:val="002119D6"/>
    <w:rsid w:val="002130B9"/>
    <w:rsid w:val="0022317E"/>
    <w:rsid w:val="00224CDB"/>
    <w:rsid w:val="00234910"/>
    <w:rsid w:val="00240B78"/>
    <w:rsid w:val="002454C6"/>
    <w:rsid w:val="00250E16"/>
    <w:rsid w:val="00260750"/>
    <w:rsid w:val="00264F5D"/>
    <w:rsid w:val="002653FA"/>
    <w:rsid w:val="0026593B"/>
    <w:rsid w:val="00271109"/>
    <w:rsid w:val="00271421"/>
    <w:rsid w:val="00283982"/>
    <w:rsid w:val="00283FC3"/>
    <w:rsid w:val="0029377D"/>
    <w:rsid w:val="002A78F0"/>
    <w:rsid w:val="002B3E96"/>
    <w:rsid w:val="002B5722"/>
    <w:rsid w:val="002C0B56"/>
    <w:rsid w:val="002C0BEE"/>
    <w:rsid w:val="002C3270"/>
    <w:rsid w:val="002D689F"/>
    <w:rsid w:val="002E3871"/>
    <w:rsid w:val="002E4696"/>
    <w:rsid w:val="002E5C98"/>
    <w:rsid w:val="003021DE"/>
    <w:rsid w:val="00305EF4"/>
    <w:rsid w:val="00311990"/>
    <w:rsid w:val="00342416"/>
    <w:rsid w:val="00356736"/>
    <w:rsid w:val="00367ACF"/>
    <w:rsid w:val="00373442"/>
    <w:rsid w:val="00382ADC"/>
    <w:rsid w:val="003848B7"/>
    <w:rsid w:val="003920E8"/>
    <w:rsid w:val="003A2C80"/>
    <w:rsid w:val="003A3ECD"/>
    <w:rsid w:val="003A6895"/>
    <w:rsid w:val="003D4AC6"/>
    <w:rsid w:val="003D549C"/>
    <w:rsid w:val="003D7BDF"/>
    <w:rsid w:val="003D7C51"/>
    <w:rsid w:val="003E4A27"/>
    <w:rsid w:val="003F382C"/>
    <w:rsid w:val="003F5C3E"/>
    <w:rsid w:val="0042223C"/>
    <w:rsid w:val="00460BC1"/>
    <w:rsid w:val="004635DB"/>
    <w:rsid w:val="00463CE1"/>
    <w:rsid w:val="004703A0"/>
    <w:rsid w:val="00470743"/>
    <w:rsid w:val="004732AA"/>
    <w:rsid w:val="004741F6"/>
    <w:rsid w:val="00483EB6"/>
    <w:rsid w:val="00485771"/>
    <w:rsid w:val="00486F65"/>
    <w:rsid w:val="00487552"/>
    <w:rsid w:val="004910A8"/>
    <w:rsid w:val="00491A0D"/>
    <w:rsid w:val="004A69DF"/>
    <w:rsid w:val="004B34DD"/>
    <w:rsid w:val="004B6B1E"/>
    <w:rsid w:val="004C0870"/>
    <w:rsid w:val="004C3D57"/>
    <w:rsid w:val="004D4B19"/>
    <w:rsid w:val="004E1C04"/>
    <w:rsid w:val="004E3338"/>
    <w:rsid w:val="004F3D52"/>
    <w:rsid w:val="004F6A8B"/>
    <w:rsid w:val="00511483"/>
    <w:rsid w:val="0051342A"/>
    <w:rsid w:val="00526688"/>
    <w:rsid w:val="00532AD0"/>
    <w:rsid w:val="0053637E"/>
    <w:rsid w:val="005438E5"/>
    <w:rsid w:val="005478A3"/>
    <w:rsid w:val="005513CE"/>
    <w:rsid w:val="0055231B"/>
    <w:rsid w:val="00552834"/>
    <w:rsid w:val="00556778"/>
    <w:rsid w:val="00560A43"/>
    <w:rsid w:val="0057177D"/>
    <w:rsid w:val="0057272D"/>
    <w:rsid w:val="0058075C"/>
    <w:rsid w:val="00587E6E"/>
    <w:rsid w:val="005A66F1"/>
    <w:rsid w:val="005B64CA"/>
    <w:rsid w:val="005C43C7"/>
    <w:rsid w:val="005D1CBF"/>
    <w:rsid w:val="005D7819"/>
    <w:rsid w:val="005E0F11"/>
    <w:rsid w:val="0060513A"/>
    <w:rsid w:val="00607EB8"/>
    <w:rsid w:val="00616E2A"/>
    <w:rsid w:val="006174FA"/>
    <w:rsid w:val="00632C1D"/>
    <w:rsid w:val="00634CC4"/>
    <w:rsid w:val="00642376"/>
    <w:rsid w:val="00642B5E"/>
    <w:rsid w:val="006449BD"/>
    <w:rsid w:val="00664B50"/>
    <w:rsid w:val="00666143"/>
    <w:rsid w:val="00676495"/>
    <w:rsid w:val="00680242"/>
    <w:rsid w:val="0068331A"/>
    <w:rsid w:val="006953C1"/>
    <w:rsid w:val="006B0A39"/>
    <w:rsid w:val="006B268F"/>
    <w:rsid w:val="006C2B2A"/>
    <w:rsid w:val="006D47D0"/>
    <w:rsid w:val="006E1014"/>
    <w:rsid w:val="006E2ACF"/>
    <w:rsid w:val="006E74D0"/>
    <w:rsid w:val="00701339"/>
    <w:rsid w:val="00701E21"/>
    <w:rsid w:val="00711671"/>
    <w:rsid w:val="007152F0"/>
    <w:rsid w:val="007171E9"/>
    <w:rsid w:val="00717A09"/>
    <w:rsid w:val="00723373"/>
    <w:rsid w:val="007237DF"/>
    <w:rsid w:val="00736884"/>
    <w:rsid w:val="00753FD7"/>
    <w:rsid w:val="007615FB"/>
    <w:rsid w:val="007617C9"/>
    <w:rsid w:val="0077082D"/>
    <w:rsid w:val="0077613C"/>
    <w:rsid w:val="00790EFB"/>
    <w:rsid w:val="007932B7"/>
    <w:rsid w:val="00797CFE"/>
    <w:rsid w:val="007A463D"/>
    <w:rsid w:val="007C1EB6"/>
    <w:rsid w:val="007D4D6E"/>
    <w:rsid w:val="007E2955"/>
    <w:rsid w:val="007E5799"/>
    <w:rsid w:val="007E67EA"/>
    <w:rsid w:val="007F2236"/>
    <w:rsid w:val="00804A6E"/>
    <w:rsid w:val="008053CA"/>
    <w:rsid w:val="00810A16"/>
    <w:rsid w:val="00821CC7"/>
    <w:rsid w:val="0084230E"/>
    <w:rsid w:val="00842983"/>
    <w:rsid w:val="00852BB5"/>
    <w:rsid w:val="00852FA6"/>
    <w:rsid w:val="00854F32"/>
    <w:rsid w:val="00860B52"/>
    <w:rsid w:val="00870F23"/>
    <w:rsid w:val="00872CEF"/>
    <w:rsid w:val="00874484"/>
    <w:rsid w:val="00883400"/>
    <w:rsid w:val="008951E3"/>
    <w:rsid w:val="008A1413"/>
    <w:rsid w:val="008C2454"/>
    <w:rsid w:val="008C7F35"/>
    <w:rsid w:val="008D701A"/>
    <w:rsid w:val="008E1466"/>
    <w:rsid w:val="008F5938"/>
    <w:rsid w:val="009010C3"/>
    <w:rsid w:val="00911ABB"/>
    <w:rsid w:val="00916F59"/>
    <w:rsid w:val="00924463"/>
    <w:rsid w:val="009466C0"/>
    <w:rsid w:val="009508E0"/>
    <w:rsid w:val="009630E4"/>
    <w:rsid w:val="00966405"/>
    <w:rsid w:val="00970716"/>
    <w:rsid w:val="00970B69"/>
    <w:rsid w:val="00973A1E"/>
    <w:rsid w:val="0097470A"/>
    <w:rsid w:val="00974D68"/>
    <w:rsid w:val="00995CFA"/>
    <w:rsid w:val="00996658"/>
    <w:rsid w:val="009A0A46"/>
    <w:rsid w:val="009A4ECB"/>
    <w:rsid w:val="009B437E"/>
    <w:rsid w:val="009C087B"/>
    <w:rsid w:val="009E3F1C"/>
    <w:rsid w:val="009E53DF"/>
    <w:rsid w:val="009F568E"/>
    <w:rsid w:val="009F5FEC"/>
    <w:rsid w:val="00A0703B"/>
    <w:rsid w:val="00A100A6"/>
    <w:rsid w:val="00A13E35"/>
    <w:rsid w:val="00A21060"/>
    <w:rsid w:val="00A2157C"/>
    <w:rsid w:val="00A243DA"/>
    <w:rsid w:val="00A26534"/>
    <w:rsid w:val="00A36618"/>
    <w:rsid w:val="00A430E6"/>
    <w:rsid w:val="00A453BB"/>
    <w:rsid w:val="00A56E43"/>
    <w:rsid w:val="00A7028A"/>
    <w:rsid w:val="00A76DCB"/>
    <w:rsid w:val="00A8216A"/>
    <w:rsid w:val="00A917ED"/>
    <w:rsid w:val="00A93CCB"/>
    <w:rsid w:val="00AA4128"/>
    <w:rsid w:val="00AA47DB"/>
    <w:rsid w:val="00AB1232"/>
    <w:rsid w:val="00AB346D"/>
    <w:rsid w:val="00AC594B"/>
    <w:rsid w:val="00AE4534"/>
    <w:rsid w:val="00AE4591"/>
    <w:rsid w:val="00B02531"/>
    <w:rsid w:val="00B0340E"/>
    <w:rsid w:val="00B114CB"/>
    <w:rsid w:val="00B2195F"/>
    <w:rsid w:val="00B238FE"/>
    <w:rsid w:val="00B27E4A"/>
    <w:rsid w:val="00B34B0D"/>
    <w:rsid w:val="00B34F2F"/>
    <w:rsid w:val="00B461FC"/>
    <w:rsid w:val="00B55977"/>
    <w:rsid w:val="00B57188"/>
    <w:rsid w:val="00B7159F"/>
    <w:rsid w:val="00B81A2B"/>
    <w:rsid w:val="00BB2131"/>
    <w:rsid w:val="00BC06DE"/>
    <w:rsid w:val="00BC2FBE"/>
    <w:rsid w:val="00BC7F3E"/>
    <w:rsid w:val="00BD378F"/>
    <w:rsid w:val="00BF3355"/>
    <w:rsid w:val="00BF3433"/>
    <w:rsid w:val="00C02D86"/>
    <w:rsid w:val="00C07129"/>
    <w:rsid w:val="00C079B8"/>
    <w:rsid w:val="00C106FE"/>
    <w:rsid w:val="00C1280C"/>
    <w:rsid w:val="00C1366F"/>
    <w:rsid w:val="00C23455"/>
    <w:rsid w:val="00C33D99"/>
    <w:rsid w:val="00C4215C"/>
    <w:rsid w:val="00C64008"/>
    <w:rsid w:val="00C645DA"/>
    <w:rsid w:val="00CA17F4"/>
    <w:rsid w:val="00CC180E"/>
    <w:rsid w:val="00CC19EE"/>
    <w:rsid w:val="00CC334E"/>
    <w:rsid w:val="00CC3DD6"/>
    <w:rsid w:val="00CD183B"/>
    <w:rsid w:val="00CE5F42"/>
    <w:rsid w:val="00CF2613"/>
    <w:rsid w:val="00CF3D50"/>
    <w:rsid w:val="00D001BD"/>
    <w:rsid w:val="00D02FC0"/>
    <w:rsid w:val="00D0633A"/>
    <w:rsid w:val="00D1491B"/>
    <w:rsid w:val="00D40B99"/>
    <w:rsid w:val="00D47D72"/>
    <w:rsid w:val="00D76C24"/>
    <w:rsid w:val="00D9005E"/>
    <w:rsid w:val="00DA1E04"/>
    <w:rsid w:val="00DC14D4"/>
    <w:rsid w:val="00DC7B14"/>
    <w:rsid w:val="00DD5349"/>
    <w:rsid w:val="00DE5410"/>
    <w:rsid w:val="00DF7C88"/>
    <w:rsid w:val="00E03966"/>
    <w:rsid w:val="00E03A02"/>
    <w:rsid w:val="00E3515E"/>
    <w:rsid w:val="00E3516A"/>
    <w:rsid w:val="00E42A6D"/>
    <w:rsid w:val="00E4709D"/>
    <w:rsid w:val="00E47DBC"/>
    <w:rsid w:val="00E506A5"/>
    <w:rsid w:val="00E5657A"/>
    <w:rsid w:val="00E565E8"/>
    <w:rsid w:val="00E5771B"/>
    <w:rsid w:val="00E665C5"/>
    <w:rsid w:val="00E67720"/>
    <w:rsid w:val="00E67E25"/>
    <w:rsid w:val="00E70A7B"/>
    <w:rsid w:val="00E8343D"/>
    <w:rsid w:val="00E96BBD"/>
    <w:rsid w:val="00EA711A"/>
    <w:rsid w:val="00EC56CD"/>
    <w:rsid w:val="00EC5ACB"/>
    <w:rsid w:val="00ED2C67"/>
    <w:rsid w:val="00F001AA"/>
    <w:rsid w:val="00F14E34"/>
    <w:rsid w:val="00F17393"/>
    <w:rsid w:val="00F33210"/>
    <w:rsid w:val="00F407C1"/>
    <w:rsid w:val="00F41A63"/>
    <w:rsid w:val="00F42155"/>
    <w:rsid w:val="00F426E2"/>
    <w:rsid w:val="00F437DB"/>
    <w:rsid w:val="00F57722"/>
    <w:rsid w:val="00F74078"/>
    <w:rsid w:val="00F76C57"/>
    <w:rsid w:val="00F81711"/>
    <w:rsid w:val="00F83C54"/>
    <w:rsid w:val="00F86751"/>
    <w:rsid w:val="00F93B44"/>
    <w:rsid w:val="00F96F9F"/>
    <w:rsid w:val="00FA416C"/>
    <w:rsid w:val="00FA673C"/>
    <w:rsid w:val="00FC16A2"/>
    <w:rsid w:val="00FD23DA"/>
    <w:rsid w:val="00FD23FD"/>
    <w:rsid w:val="00FE033A"/>
    <w:rsid w:val="00FE1E9F"/>
    <w:rsid w:val="00FF46C4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04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852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B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331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B99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99"/>
    <w:rPr>
      <w:rFonts w:ascii="Times New Roman" w:hAnsi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711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4463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806D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6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405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6405"/>
    <w:rPr>
      <w:vertAlign w:val="superscript"/>
    </w:rPr>
  </w:style>
  <w:style w:type="table" w:styleId="TableGrid">
    <w:name w:val="Table Grid"/>
    <w:basedOn w:val="TableNormal"/>
    <w:uiPriority w:val="59"/>
    <w:rsid w:val="007A463D"/>
    <w:pPr>
      <w:spacing w:after="0" w:line="240" w:lineRule="auto"/>
    </w:pPr>
    <w:rPr>
      <w:rFonts w:ascii="Calibri" w:eastAsia="SimSun" w:hAnsi="Calibri" w:cs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370">
      <w:bodyDiv w:val="1"/>
      <w:marLeft w:val="384"/>
      <w:marRight w:val="384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2721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10" w:color="auto"/>
                    <w:bottom w:val="single" w:sz="4" w:space="2" w:color="auto"/>
                    <w:right w:val="single" w:sz="4" w:space="10" w:color="auto"/>
                  </w:divBdr>
                  <w:divsChild>
                    <w:div w:id="9527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17">
      <w:bodyDiv w:val="1"/>
      <w:marLeft w:val="384"/>
      <w:marRight w:val="384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ranet.fao.org/faohandbook/fao_manual/chapter_iii_human_resources/301_staff_regulations/3011_duties_obligations_and_privileges/" TargetMode="External"/><Relationship Id="rId18" Type="http://schemas.openxmlformats.org/officeDocument/2006/relationships/hyperlink" Target="http://intranet.fao.org/faohandbook/area/procurement_loas/procurement_ethics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.fao.org/fileadmin/user_upload/FAO_Communications/ac/Ac11_0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ranet.fao.org/faohandbook/fao_manual/chapter_iii_human_resources/361_outside_activities_remuneration/3613_acceptance_of_honours_decorations_gifts_favours_etc/" TargetMode="External"/><Relationship Id="rId17" Type="http://schemas.openxmlformats.org/officeDocument/2006/relationships/hyperlink" Target="http://intranet.fao.org/faohandbook/fao_manual/chapter_iii_human_resources/302_staff_rules/3021_chapter_i_duties_obligations_and_privileg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.fao.org/faohandbook/fao_manual/chapter_iii_human_resources/301_staff_regulations/3011_duties_obligations_and_privileges/" TargetMode="External"/><Relationship Id="rId20" Type="http://schemas.openxmlformats.org/officeDocument/2006/relationships/hyperlink" Target="mailto:Investigations-Hotline@fa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fao.org/faohandbook/area/procurement_loas/procurement_ethic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ranet.fao.org/faohandbook/area/procurement_loas/procurement_ethic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ranet.fao.org/faohandbook/fao_manual/chapter_iii_human_resources/304_standards_of_conduct_for_the_international_civil_service/304_appendix_a/" TargetMode="External"/><Relationship Id="rId19" Type="http://schemas.openxmlformats.org/officeDocument/2006/relationships/hyperlink" Target="http://intranet.fao.org/faohandbook/area/procurement_loas/procurement_eth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fao.org/fileadmin/user_upload/FAO_Communications/ac/AC15_08.pdf" TargetMode="External"/><Relationship Id="rId14" Type="http://schemas.openxmlformats.org/officeDocument/2006/relationships/hyperlink" Target="http://intranet.fao.org/faohandbook/fao_manual/chapter_iii_human_resources/302_staff_rules/3021_chapter_i_duties_obligations_and_privileges/" TargetMode="External"/><Relationship Id="rId22" Type="http://schemas.openxmlformats.org/officeDocument/2006/relationships/hyperlink" Target="http://intranet.fao.org/fileadmin/user_upload/FAO_Communications/ac/AC15_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363C-05FF-4A39-9D04-0AABFEE0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2017-04-18T07:03:00Z</dcterms:created>
  <dcterms:modified xsi:type="dcterms:W3CDTF">2017-04-18T07:03:00Z</dcterms:modified>
</cp:coreProperties>
</file>